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0839" w14:textId="16075F34" w:rsidR="00343E26" w:rsidRPr="00BB35F5" w:rsidRDefault="00BB35F5" w:rsidP="000C2A57">
      <w:pPr>
        <w:jc w:val="center"/>
        <w:rPr>
          <w:rFonts w:asciiTheme="majorHAnsi" w:hAnsiTheme="majorHAnsi" w:cs="Courier"/>
          <w:b/>
          <w:sz w:val="20"/>
          <w:szCs w:val="20"/>
        </w:rPr>
      </w:pPr>
      <w:bookmarkStart w:id="0" w:name="_GoBack"/>
      <w:bookmarkEnd w:id="0"/>
      <w:r w:rsidRPr="00BB35F5">
        <w:rPr>
          <w:rFonts w:asciiTheme="majorHAnsi" w:hAnsiTheme="majorHAnsi" w:cs="Courier"/>
          <w:b/>
          <w:sz w:val="20"/>
          <w:szCs w:val="20"/>
        </w:rPr>
        <w:t>End User License Agreement</w:t>
      </w:r>
    </w:p>
    <w:p w14:paraId="27B927C2" w14:textId="77777777" w:rsidR="00DE31ED" w:rsidRPr="00BB35F5" w:rsidRDefault="00DE31ED" w:rsidP="000C2A57">
      <w:pPr>
        <w:jc w:val="both"/>
        <w:rPr>
          <w:rFonts w:asciiTheme="majorHAnsi" w:hAnsiTheme="majorHAnsi" w:cs="Courier"/>
          <w:b/>
          <w:sz w:val="20"/>
          <w:szCs w:val="20"/>
        </w:rPr>
      </w:pPr>
    </w:p>
    <w:p w14:paraId="05370809" w14:textId="0D229781" w:rsidR="00343E26" w:rsidRPr="00BB35F5" w:rsidRDefault="00343E26" w:rsidP="000C2A57">
      <w:pPr>
        <w:widowControl w:val="0"/>
        <w:autoSpaceDE w:val="0"/>
        <w:autoSpaceDN w:val="0"/>
        <w:adjustRightInd w:val="0"/>
        <w:jc w:val="both"/>
        <w:rPr>
          <w:rFonts w:asciiTheme="majorHAnsi" w:hAnsiTheme="majorHAnsi" w:cs="Courier"/>
          <w:sz w:val="20"/>
          <w:szCs w:val="20"/>
        </w:rPr>
      </w:pPr>
      <w:r w:rsidRPr="00BB35F5">
        <w:rPr>
          <w:rFonts w:asciiTheme="majorHAnsi" w:hAnsiTheme="majorHAnsi" w:cs="Courier"/>
          <w:sz w:val="20"/>
          <w:szCs w:val="20"/>
        </w:rPr>
        <w:t xml:space="preserve">Thank you for your interest in OpenEMIS (the "Software"). </w:t>
      </w:r>
      <w:r w:rsidR="00D9754E" w:rsidRPr="00BB35F5">
        <w:rPr>
          <w:rFonts w:asciiTheme="majorHAnsi" w:hAnsiTheme="majorHAnsi" w:cs="Courier"/>
          <w:sz w:val="20"/>
          <w:szCs w:val="20"/>
        </w:rPr>
        <w:t xml:space="preserve">OpenEMIS has been developed using open source software and is made available for royalty free distribution to participating countries. </w:t>
      </w:r>
      <w:r w:rsidRPr="00BB35F5">
        <w:rPr>
          <w:rFonts w:asciiTheme="majorHAnsi" w:hAnsiTheme="majorHAnsi" w:cs="Courier"/>
          <w:sz w:val="20"/>
          <w:szCs w:val="20"/>
        </w:rPr>
        <w:t xml:space="preserve">In order to clarify the intellectual property </w:t>
      </w:r>
      <w:r w:rsidR="002234FA" w:rsidRPr="00BB35F5">
        <w:rPr>
          <w:rFonts w:asciiTheme="majorHAnsi" w:hAnsiTheme="majorHAnsi" w:cs="Courier"/>
          <w:sz w:val="20"/>
          <w:szCs w:val="20"/>
        </w:rPr>
        <w:t xml:space="preserve">a signed </w:t>
      </w:r>
      <w:r w:rsidRPr="00BB35F5">
        <w:rPr>
          <w:rFonts w:asciiTheme="majorHAnsi" w:hAnsiTheme="majorHAnsi" w:cs="Courier"/>
          <w:sz w:val="20"/>
          <w:szCs w:val="20"/>
        </w:rPr>
        <w:t xml:space="preserve">license </w:t>
      </w:r>
      <w:r w:rsidR="002234FA" w:rsidRPr="00BB35F5">
        <w:rPr>
          <w:rFonts w:asciiTheme="majorHAnsi" w:hAnsiTheme="majorHAnsi" w:cs="Courier"/>
          <w:sz w:val="20"/>
          <w:szCs w:val="20"/>
        </w:rPr>
        <w:t xml:space="preserve">agreement </w:t>
      </w:r>
      <w:r w:rsidRPr="00BB35F5">
        <w:rPr>
          <w:rFonts w:asciiTheme="majorHAnsi" w:hAnsiTheme="majorHAnsi" w:cs="Courier"/>
          <w:sz w:val="20"/>
          <w:szCs w:val="20"/>
        </w:rPr>
        <w:t xml:space="preserve">must be </w:t>
      </w:r>
      <w:r w:rsidR="00091802" w:rsidRPr="00BB35F5">
        <w:rPr>
          <w:rFonts w:asciiTheme="majorHAnsi" w:hAnsiTheme="majorHAnsi" w:cs="Courier"/>
          <w:sz w:val="20"/>
          <w:szCs w:val="20"/>
        </w:rPr>
        <w:t>on file</w:t>
      </w:r>
      <w:r w:rsidRPr="00BB35F5">
        <w:rPr>
          <w:rFonts w:asciiTheme="majorHAnsi" w:hAnsiTheme="majorHAnsi" w:cs="Courier"/>
          <w:sz w:val="20"/>
          <w:szCs w:val="20"/>
        </w:rPr>
        <w:t xml:space="preserve">, indicating agreement to the license terms below. This license is for </w:t>
      </w:r>
      <w:r w:rsidR="00091802" w:rsidRPr="00BB35F5">
        <w:rPr>
          <w:rFonts w:asciiTheme="majorHAnsi" w:hAnsiTheme="majorHAnsi" w:cs="Courier"/>
          <w:sz w:val="20"/>
          <w:szCs w:val="20"/>
        </w:rPr>
        <w:t xml:space="preserve">your protection </w:t>
      </w:r>
      <w:r w:rsidRPr="00BB35F5">
        <w:rPr>
          <w:rFonts w:asciiTheme="majorHAnsi" w:hAnsiTheme="majorHAnsi" w:cs="Courier"/>
          <w:sz w:val="20"/>
          <w:szCs w:val="20"/>
        </w:rPr>
        <w:t xml:space="preserve">as well as the protection of the OpenEMIS Initiative and its </w:t>
      </w:r>
      <w:r w:rsidR="00091802" w:rsidRPr="00BB35F5">
        <w:rPr>
          <w:rFonts w:asciiTheme="majorHAnsi" w:hAnsiTheme="majorHAnsi" w:cs="Courier"/>
          <w:sz w:val="20"/>
          <w:szCs w:val="20"/>
        </w:rPr>
        <w:t xml:space="preserve">other </w:t>
      </w:r>
      <w:r w:rsidRPr="00BB35F5">
        <w:rPr>
          <w:rFonts w:asciiTheme="majorHAnsi" w:hAnsiTheme="majorHAnsi" w:cs="Courier"/>
          <w:sz w:val="20"/>
          <w:szCs w:val="20"/>
        </w:rPr>
        <w:t xml:space="preserve">users. </w:t>
      </w:r>
      <w:r w:rsidR="00D30004" w:rsidRPr="00BB35F5">
        <w:rPr>
          <w:rFonts w:asciiTheme="majorHAnsi" w:hAnsiTheme="majorHAnsi" w:cs="Courier"/>
          <w:sz w:val="20"/>
          <w:szCs w:val="20"/>
        </w:rPr>
        <w:t xml:space="preserve">By signing this document you explicitly agree that your organization is bound by the terms and conditions of the attached </w:t>
      </w:r>
      <w:r w:rsidR="0096348C" w:rsidRPr="00BB35F5">
        <w:rPr>
          <w:rFonts w:asciiTheme="majorHAnsi" w:hAnsiTheme="majorHAnsi" w:cs="Courier"/>
          <w:sz w:val="20"/>
          <w:szCs w:val="20"/>
        </w:rPr>
        <w:t xml:space="preserve">Open Source </w:t>
      </w:r>
      <w:r w:rsidR="00D30004" w:rsidRPr="00BB35F5">
        <w:rPr>
          <w:rFonts w:asciiTheme="majorHAnsi" w:hAnsiTheme="majorHAnsi" w:cs="Courier"/>
          <w:sz w:val="20"/>
          <w:szCs w:val="20"/>
        </w:rPr>
        <w:t>l</w:t>
      </w:r>
      <w:r w:rsidR="0096348C" w:rsidRPr="00BB35F5">
        <w:rPr>
          <w:rFonts w:asciiTheme="majorHAnsi" w:hAnsiTheme="majorHAnsi" w:cs="Courier"/>
          <w:sz w:val="20"/>
          <w:szCs w:val="20"/>
        </w:rPr>
        <w:t>icense.</w:t>
      </w:r>
      <w:r w:rsidR="00D30004" w:rsidRPr="00BB35F5">
        <w:rPr>
          <w:rFonts w:asciiTheme="majorHAnsi" w:hAnsiTheme="majorHAnsi" w:cs="Courier"/>
          <w:sz w:val="20"/>
          <w:szCs w:val="20"/>
        </w:rPr>
        <w:t xml:space="preserve">  Please read this document carefully before signing and</w:t>
      </w:r>
      <w:r w:rsidR="00362266" w:rsidRPr="00BB35F5">
        <w:rPr>
          <w:rFonts w:asciiTheme="majorHAnsi" w:hAnsiTheme="majorHAnsi" w:cs="Courier"/>
          <w:sz w:val="20"/>
          <w:szCs w:val="20"/>
        </w:rPr>
        <w:t xml:space="preserve"> keep a copy for your records.</w:t>
      </w:r>
      <w:r w:rsidR="007551B2" w:rsidRPr="00BB35F5">
        <w:rPr>
          <w:rFonts w:asciiTheme="majorHAnsi" w:hAnsiTheme="majorHAnsi" w:cs="Courier"/>
          <w:sz w:val="20"/>
          <w:szCs w:val="20"/>
        </w:rPr>
        <w:t xml:space="preserve">  </w:t>
      </w:r>
      <w:r w:rsidR="00C23802" w:rsidRPr="00BB35F5">
        <w:rPr>
          <w:rFonts w:asciiTheme="majorHAnsi" w:hAnsiTheme="majorHAnsi" w:cs="Courier"/>
          <w:sz w:val="20"/>
          <w:szCs w:val="20"/>
        </w:rPr>
        <w:t xml:space="preserve">Please initial each page and send this completed license agreement to </w:t>
      </w:r>
      <w:hyperlink r:id="rId7" w:history="1">
        <w:r w:rsidR="00C23802" w:rsidRPr="00BB35F5">
          <w:rPr>
            <w:rFonts w:asciiTheme="majorHAnsi" w:hAnsiTheme="majorHAnsi" w:cs="Courier"/>
            <w:color w:val="0025E5"/>
            <w:sz w:val="20"/>
            <w:szCs w:val="20"/>
            <w:u w:val="single" w:color="0025E5"/>
          </w:rPr>
          <w:t>contact@openemis.org</w:t>
        </w:r>
      </w:hyperlink>
      <w:r w:rsidR="00C23802" w:rsidRPr="00BB35F5">
        <w:rPr>
          <w:rFonts w:asciiTheme="majorHAnsi" w:hAnsiTheme="majorHAnsi" w:cs="Courier"/>
          <w:sz w:val="20"/>
          <w:szCs w:val="20"/>
        </w:rPr>
        <w:t xml:space="preserve">.  </w:t>
      </w:r>
      <w:r w:rsidR="007551B2" w:rsidRPr="00BB35F5">
        <w:rPr>
          <w:rFonts w:asciiTheme="majorHAnsi" w:hAnsiTheme="majorHAnsi" w:cs="Courier"/>
          <w:sz w:val="20"/>
          <w:szCs w:val="20"/>
        </w:rPr>
        <w:t>Each request will be registered, verified and evaluated by UNESCO.</w:t>
      </w:r>
    </w:p>
    <w:p w14:paraId="4A14B4EC" w14:textId="77777777" w:rsidR="00EA1394" w:rsidRPr="00BB35F5" w:rsidRDefault="00EA1394" w:rsidP="000C2A57">
      <w:pPr>
        <w:widowControl w:val="0"/>
        <w:autoSpaceDE w:val="0"/>
        <w:autoSpaceDN w:val="0"/>
        <w:adjustRightInd w:val="0"/>
        <w:jc w:val="both"/>
        <w:rPr>
          <w:rFonts w:asciiTheme="majorHAnsi" w:hAnsiTheme="majorHAnsi" w:cs="Courier"/>
          <w:sz w:val="20"/>
          <w:szCs w:val="20"/>
        </w:rPr>
      </w:pPr>
    </w:p>
    <w:p w14:paraId="644F188E" w14:textId="78934782" w:rsidR="00EA1394" w:rsidRPr="00BB35F5" w:rsidRDefault="000C2A57" w:rsidP="000C2A57">
      <w:pPr>
        <w:widowControl w:val="0"/>
        <w:autoSpaceDE w:val="0"/>
        <w:autoSpaceDN w:val="0"/>
        <w:adjustRightInd w:val="0"/>
        <w:jc w:val="both"/>
        <w:rPr>
          <w:rFonts w:asciiTheme="majorHAnsi" w:hAnsiTheme="majorHAnsi" w:cs="Calibri"/>
          <w:sz w:val="20"/>
          <w:szCs w:val="20"/>
        </w:rPr>
      </w:pPr>
      <w:r w:rsidRPr="00BB35F5">
        <w:rPr>
          <w:rFonts w:asciiTheme="majorHAnsi" w:hAnsiTheme="majorHAnsi" w:cs="Calibri"/>
          <w:sz w:val="20"/>
          <w:szCs w:val="20"/>
        </w:rPr>
        <w:t xml:space="preserve"> </w:t>
      </w:r>
      <w:r w:rsidR="00EA1394" w:rsidRPr="00BB35F5">
        <w:rPr>
          <w:rFonts w:asciiTheme="majorHAnsi" w:hAnsiTheme="majorHAnsi" w:cs="Calibri"/>
          <w:sz w:val="20"/>
          <w:szCs w:val="20"/>
        </w:rPr>
        <w:t>(a) Requestor Details</w:t>
      </w:r>
    </w:p>
    <w:p w14:paraId="16CAB5CE" w14:textId="77777777" w:rsidR="00EA1394" w:rsidRPr="00BB35F5" w:rsidRDefault="00EA1394" w:rsidP="000C2A57">
      <w:pPr>
        <w:widowControl w:val="0"/>
        <w:autoSpaceDE w:val="0"/>
        <w:autoSpaceDN w:val="0"/>
        <w:adjustRightInd w:val="0"/>
        <w:jc w:val="both"/>
        <w:rPr>
          <w:rFonts w:asciiTheme="majorHAnsi" w:hAnsiTheme="majorHAnsi" w:cs="Courier"/>
          <w:sz w:val="20"/>
          <w:szCs w:val="20"/>
        </w:rPr>
      </w:pPr>
    </w:p>
    <w:tbl>
      <w:tblPr>
        <w:tblStyle w:val="TableGrid"/>
        <w:tblW w:w="0" w:type="auto"/>
        <w:tblInd w:w="195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C0C0C0"/>
        <w:tblLook w:val="04A0" w:firstRow="1" w:lastRow="0" w:firstColumn="1" w:lastColumn="0" w:noHBand="0" w:noVBand="1"/>
      </w:tblPr>
      <w:tblGrid>
        <w:gridCol w:w="2552"/>
        <w:gridCol w:w="3827"/>
        <w:gridCol w:w="425"/>
      </w:tblGrid>
      <w:tr w:rsidR="007E50BF" w:rsidRPr="00BB35F5" w14:paraId="1CCF1BFB" w14:textId="77777777" w:rsidTr="0006426F">
        <w:tc>
          <w:tcPr>
            <w:tcW w:w="2552" w:type="dxa"/>
            <w:shd w:val="solid" w:color="C6D9F1" w:themeColor="text2" w:themeTint="33" w:fill="C0C0C0"/>
          </w:tcPr>
          <w:p w14:paraId="79AD6AFC"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0CEE4CDF"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D07BC4A"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0203AC7C" w14:textId="77777777" w:rsidTr="0006426F">
        <w:tc>
          <w:tcPr>
            <w:tcW w:w="2552" w:type="dxa"/>
            <w:shd w:val="solid" w:color="C6D9F1" w:themeColor="text2" w:themeTint="33" w:fill="C0C0C0"/>
          </w:tcPr>
          <w:p w14:paraId="50712F65"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C0C0C0"/>
          </w:tcPr>
          <w:p w14:paraId="21340CE9"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64E00A9A"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57CB3F6B" w14:textId="77777777" w:rsidTr="0006426F">
        <w:tc>
          <w:tcPr>
            <w:tcW w:w="2552" w:type="dxa"/>
            <w:shd w:val="solid" w:color="C6D9F1" w:themeColor="text2" w:themeTint="33" w:fill="C0C0C0"/>
          </w:tcPr>
          <w:p w14:paraId="61FCD228"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C0C0C0"/>
          </w:tcPr>
          <w:p w14:paraId="3B1742D1"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066B2731"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4D18D2AE" w14:textId="77777777" w:rsidTr="0006426F">
        <w:tc>
          <w:tcPr>
            <w:tcW w:w="2552" w:type="dxa"/>
            <w:shd w:val="solid" w:color="C6D9F1" w:themeColor="text2" w:themeTint="33" w:fill="C0C0C0"/>
          </w:tcPr>
          <w:p w14:paraId="2B4CC3B0"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AFC0C48"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26FFBB9"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31E4A29E" w14:textId="77777777" w:rsidTr="0006426F">
        <w:tc>
          <w:tcPr>
            <w:tcW w:w="2552" w:type="dxa"/>
            <w:shd w:val="solid" w:color="C6D9F1" w:themeColor="text2" w:themeTint="33" w:fill="C0C0C0"/>
          </w:tcPr>
          <w:p w14:paraId="4C573B65"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C0C0C0"/>
          </w:tcPr>
          <w:p w14:paraId="498E77E5"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99A5CBC"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2ABA826B" w14:textId="77777777" w:rsidTr="0006426F">
        <w:tc>
          <w:tcPr>
            <w:tcW w:w="2552" w:type="dxa"/>
            <w:shd w:val="solid" w:color="C6D9F1" w:themeColor="text2" w:themeTint="33" w:fill="C0C0C0"/>
          </w:tcPr>
          <w:p w14:paraId="2B3F46DD"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58E605B"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213554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2317358E" w14:textId="77777777" w:rsidTr="0006426F">
        <w:tc>
          <w:tcPr>
            <w:tcW w:w="2552" w:type="dxa"/>
            <w:shd w:val="solid" w:color="C6D9F1" w:themeColor="text2" w:themeTint="33" w:fill="C0C0C0"/>
          </w:tcPr>
          <w:p w14:paraId="502A1A9D"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Email Address</w:t>
            </w:r>
          </w:p>
        </w:tc>
        <w:tc>
          <w:tcPr>
            <w:tcW w:w="3827" w:type="dxa"/>
            <w:tcBorders>
              <w:top w:val="nil"/>
              <w:bottom w:val="dashSmallGap" w:sz="4" w:space="0" w:color="auto"/>
            </w:tcBorders>
            <w:shd w:val="solid" w:color="C6D9F1" w:themeColor="text2" w:themeTint="33" w:fill="C0C0C0"/>
          </w:tcPr>
          <w:p w14:paraId="7A4BC768"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82DE0D5"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3E2A9FDC" w14:textId="77777777" w:rsidTr="0006426F">
        <w:tc>
          <w:tcPr>
            <w:tcW w:w="2552" w:type="dxa"/>
            <w:shd w:val="solid" w:color="C6D9F1" w:themeColor="text2" w:themeTint="33" w:fill="C0C0C0"/>
          </w:tcPr>
          <w:p w14:paraId="4C6E4AD2"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E394A0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6D901E6"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7E941C91" w14:textId="77777777" w:rsidTr="0006426F">
        <w:tc>
          <w:tcPr>
            <w:tcW w:w="2552" w:type="dxa"/>
            <w:shd w:val="solid" w:color="C6D9F1" w:themeColor="text2" w:themeTint="33" w:fill="C0C0C0"/>
          </w:tcPr>
          <w:p w14:paraId="04438375"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Telephone</w:t>
            </w:r>
          </w:p>
        </w:tc>
        <w:tc>
          <w:tcPr>
            <w:tcW w:w="3827" w:type="dxa"/>
            <w:tcBorders>
              <w:top w:val="nil"/>
              <w:bottom w:val="dashSmallGap" w:sz="4" w:space="0" w:color="auto"/>
            </w:tcBorders>
            <w:shd w:val="solid" w:color="C6D9F1" w:themeColor="text2" w:themeTint="33" w:fill="C0C0C0"/>
          </w:tcPr>
          <w:p w14:paraId="2D16CC63"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5EABC43C"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6FBE852A" w14:textId="77777777" w:rsidTr="0006426F">
        <w:tc>
          <w:tcPr>
            <w:tcW w:w="2552" w:type="dxa"/>
            <w:shd w:val="solid" w:color="C6D9F1" w:themeColor="text2" w:themeTint="33" w:fill="C0C0C0"/>
          </w:tcPr>
          <w:p w14:paraId="1318E0A9"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C6F8225"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CE09B9D"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3DA85C1E" w14:textId="77777777" w:rsidTr="0006426F">
        <w:tc>
          <w:tcPr>
            <w:tcW w:w="2552" w:type="dxa"/>
            <w:shd w:val="solid" w:color="C6D9F1" w:themeColor="text2" w:themeTint="33" w:fill="C0C0C0"/>
          </w:tcPr>
          <w:p w14:paraId="7B077FC2"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Institution / Organization</w:t>
            </w:r>
          </w:p>
        </w:tc>
        <w:tc>
          <w:tcPr>
            <w:tcW w:w="3827" w:type="dxa"/>
            <w:tcBorders>
              <w:top w:val="nil"/>
              <w:bottom w:val="dashSmallGap" w:sz="4" w:space="0" w:color="auto"/>
            </w:tcBorders>
            <w:shd w:val="solid" w:color="C6D9F1" w:themeColor="text2" w:themeTint="33" w:fill="C0C0C0"/>
          </w:tcPr>
          <w:p w14:paraId="69BD3E1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C03177A"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67CAFA71" w14:textId="77777777" w:rsidTr="0006426F">
        <w:tc>
          <w:tcPr>
            <w:tcW w:w="2552" w:type="dxa"/>
            <w:shd w:val="solid" w:color="C6D9F1" w:themeColor="text2" w:themeTint="33" w:fill="C0C0C0"/>
          </w:tcPr>
          <w:p w14:paraId="7EE2B898"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5AD0AD48"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2948BFC"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60D5365E" w14:textId="77777777" w:rsidTr="0006426F">
        <w:tc>
          <w:tcPr>
            <w:tcW w:w="2552" w:type="dxa"/>
            <w:shd w:val="solid" w:color="C6D9F1" w:themeColor="text2" w:themeTint="33" w:fill="C0C0C0"/>
          </w:tcPr>
          <w:p w14:paraId="70F6AE38"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Address</w:t>
            </w:r>
          </w:p>
        </w:tc>
        <w:tc>
          <w:tcPr>
            <w:tcW w:w="3827" w:type="dxa"/>
            <w:tcBorders>
              <w:top w:val="nil"/>
              <w:bottom w:val="dashSmallGap" w:sz="4" w:space="0" w:color="auto"/>
            </w:tcBorders>
            <w:shd w:val="solid" w:color="C6D9F1" w:themeColor="text2" w:themeTint="33" w:fill="C0C0C0"/>
          </w:tcPr>
          <w:p w14:paraId="42868D2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EE135AE"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53C38445" w14:textId="77777777" w:rsidTr="0006426F">
        <w:tc>
          <w:tcPr>
            <w:tcW w:w="2552" w:type="dxa"/>
            <w:shd w:val="solid" w:color="C6D9F1" w:themeColor="text2" w:themeTint="33" w:fill="C0C0C0"/>
          </w:tcPr>
          <w:p w14:paraId="6E938C09"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2D7037F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51F105C"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58C4563C" w14:textId="77777777" w:rsidTr="0006426F">
        <w:tc>
          <w:tcPr>
            <w:tcW w:w="2552" w:type="dxa"/>
            <w:shd w:val="solid" w:color="C6D9F1" w:themeColor="text2" w:themeTint="33" w:fill="C0C0C0"/>
          </w:tcPr>
          <w:p w14:paraId="0EB625A8"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nil"/>
              <w:bottom w:val="dashSmallGap" w:sz="4" w:space="0" w:color="auto"/>
            </w:tcBorders>
            <w:shd w:val="solid" w:color="C6D9F1" w:themeColor="text2" w:themeTint="33" w:fill="C0C0C0"/>
          </w:tcPr>
          <w:p w14:paraId="7CCF68A8"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BEEF1F0"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558544FB" w14:textId="77777777" w:rsidTr="0006426F">
        <w:tc>
          <w:tcPr>
            <w:tcW w:w="2552" w:type="dxa"/>
            <w:shd w:val="solid" w:color="C6D9F1" w:themeColor="text2" w:themeTint="33" w:fill="C0C0C0"/>
          </w:tcPr>
          <w:p w14:paraId="7F2D11A9"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7F0B86BD"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83CF4B9"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66E4DE54" w14:textId="77777777" w:rsidTr="0006426F">
        <w:tc>
          <w:tcPr>
            <w:tcW w:w="2552" w:type="dxa"/>
            <w:shd w:val="solid" w:color="C6D9F1" w:themeColor="text2" w:themeTint="33" w:fill="C0C0C0"/>
          </w:tcPr>
          <w:p w14:paraId="74B4410C"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Country</w:t>
            </w:r>
          </w:p>
        </w:tc>
        <w:tc>
          <w:tcPr>
            <w:tcW w:w="3827" w:type="dxa"/>
            <w:tcBorders>
              <w:top w:val="nil"/>
              <w:bottom w:val="dashSmallGap" w:sz="4" w:space="0" w:color="auto"/>
            </w:tcBorders>
            <w:shd w:val="solid" w:color="C6D9F1" w:themeColor="text2" w:themeTint="33" w:fill="C0C0C0"/>
          </w:tcPr>
          <w:p w14:paraId="423070D4"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57655E70"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32FF264B" w14:textId="77777777" w:rsidTr="0006426F">
        <w:tc>
          <w:tcPr>
            <w:tcW w:w="2552" w:type="dxa"/>
            <w:shd w:val="solid" w:color="C6D9F1" w:themeColor="text2" w:themeTint="33" w:fill="C0C0C0"/>
          </w:tcPr>
          <w:p w14:paraId="75322F14"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2145080E"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052C93D"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753FAC5D" w14:textId="77777777" w:rsidTr="0006426F">
        <w:tc>
          <w:tcPr>
            <w:tcW w:w="2552" w:type="dxa"/>
            <w:shd w:val="solid" w:color="C6D9F1" w:themeColor="text2" w:themeTint="33" w:fill="C0C0C0"/>
          </w:tcPr>
          <w:p w14:paraId="016CCBEA"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C0C0C0"/>
          </w:tcPr>
          <w:p w14:paraId="45D77A1E"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674ADE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06B13D9A" w14:textId="77777777" w:rsidTr="0006426F">
        <w:tc>
          <w:tcPr>
            <w:tcW w:w="2552" w:type="dxa"/>
            <w:shd w:val="solid" w:color="C6D9F1" w:themeColor="text2" w:themeTint="33" w:fill="C0C0C0"/>
          </w:tcPr>
          <w:p w14:paraId="26C44FF7"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543C8B06"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1AE4C48"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7B0E3B12" w14:textId="77777777" w:rsidTr="0006426F">
        <w:tc>
          <w:tcPr>
            <w:tcW w:w="2552" w:type="dxa"/>
            <w:shd w:val="solid" w:color="C6D9F1" w:themeColor="text2" w:themeTint="33" w:fill="C0C0C0"/>
          </w:tcPr>
          <w:p w14:paraId="5894EF72"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C0C0C0"/>
          </w:tcPr>
          <w:p w14:paraId="64B2D296"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B45AD18"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189E2C55" w14:textId="77777777" w:rsidTr="0006426F">
        <w:tc>
          <w:tcPr>
            <w:tcW w:w="2552" w:type="dxa"/>
            <w:shd w:val="solid" w:color="C6D9F1" w:themeColor="text2" w:themeTint="33" w:fill="C0C0C0"/>
          </w:tcPr>
          <w:p w14:paraId="4488B490"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tcBorders>
            <w:shd w:val="solid" w:color="C6D9F1" w:themeColor="text2" w:themeTint="33" w:fill="C0C0C0"/>
          </w:tcPr>
          <w:p w14:paraId="4B83C1D1"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8AF5009"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r w:rsidR="007E50BF" w:rsidRPr="00BB35F5" w14:paraId="19099C63" w14:textId="77777777" w:rsidTr="0006426F">
        <w:tc>
          <w:tcPr>
            <w:tcW w:w="2552" w:type="dxa"/>
            <w:shd w:val="solid" w:color="C6D9F1" w:themeColor="text2" w:themeTint="33" w:fill="C0C0C0"/>
          </w:tcPr>
          <w:p w14:paraId="0717822A" w14:textId="77777777" w:rsidR="00D80CF5" w:rsidRPr="00BB35F5" w:rsidRDefault="00D80CF5"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2BE92B19"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B272D82" w14:textId="77777777" w:rsidR="00D80CF5" w:rsidRPr="00BB35F5" w:rsidRDefault="00D80CF5" w:rsidP="000C2A57">
            <w:pPr>
              <w:widowControl w:val="0"/>
              <w:autoSpaceDE w:val="0"/>
              <w:autoSpaceDN w:val="0"/>
              <w:adjustRightInd w:val="0"/>
              <w:jc w:val="both"/>
              <w:rPr>
                <w:rFonts w:asciiTheme="majorHAnsi" w:hAnsiTheme="majorHAnsi" w:cs="Courier"/>
                <w:color w:val="000000" w:themeColor="text1"/>
                <w:sz w:val="20"/>
                <w:szCs w:val="20"/>
              </w:rPr>
            </w:pPr>
          </w:p>
        </w:tc>
      </w:tr>
    </w:tbl>
    <w:p w14:paraId="3C9DB67F" w14:textId="77777777" w:rsidR="00EA1394" w:rsidRPr="00BB35F5" w:rsidRDefault="00EA1394" w:rsidP="000C2A57">
      <w:pPr>
        <w:widowControl w:val="0"/>
        <w:autoSpaceDE w:val="0"/>
        <w:autoSpaceDN w:val="0"/>
        <w:adjustRightInd w:val="0"/>
        <w:jc w:val="both"/>
        <w:rPr>
          <w:rFonts w:asciiTheme="majorHAnsi" w:hAnsiTheme="majorHAnsi" w:cs="Courier"/>
          <w:sz w:val="20"/>
          <w:szCs w:val="20"/>
        </w:rPr>
      </w:pPr>
    </w:p>
    <w:p w14:paraId="7EE6B373" w14:textId="477F4552" w:rsidR="00EA1394" w:rsidRPr="00BB35F5" w:rsidRDefault="000C2A57" w:rsidP="000C2A57">
      <w:pPr>
        <w:widowControl w:val="0"/>
        <w:autoSpaceDE w:val="0"/>
        <w:autoSpaceDN w:val="0"/>
        <w:adjustRightInd w:val="0"/>
        <w:jc w:val="both"/>
        <w:rPr>
          <w:rFonts w:asciiTheme="majorHAnsi" w:hAnsiTheme="majorHAnsi" w:cs="Calibri"/>
          <w:sz w:val="20"/>
          <w:szCs w:val="20"/>
        </w:rPr>
      </w:pPr>
      <w:r w:rsidRPr="00BB35F5">
        <w:rPr>
          <w:rFonts w:asciiTheme="majorHAnsi" w:hAnsiTheme="majorHAnsi" w:cs="Calibri"/>
          <w:sz w:val="20"/>
          <w:szCs w:val="20"/>
        </w:rPr>
        <w:t xml:space="preserve"> </w:t>
      </w:r>
      <w:r w:rsidR="00EA1394" w:rsidRPr="00BB35F5">
        <w:rPr>
          <w:rFonts w:asciiTheme="majorHAnsi" w:hAnsiTheme="majorHAnsi" w:cs="Calibri"/>
          <w:sz w:val="20"/>
          <w:szCs w:val="20"/>
        </w:rPr>
        <w:t>(b) UNESCO Approval (internal use only)</w:t>
      </w:r>
    </w:p>
    <w:p w14:paraId="7544BCD3" w14:textId="77777777" w:rsidR="00EA1394" w:rsidRPr="00BB35F5" w:rsidRDefault="00EA1394" w:rsidP="000C2A57">
      <w:pPr>
        <w:widowControl w:val="0"/>
        <w:autoSpaceDE w:val="0"/>
        <w:autoSpaceDN w:val="0"/>
        <w:adjustRightInd w:val="0"/>
        <w:jc w:val="both"/>
        <w:rPr>
          <w:rFonts w:asciiTheme="majorHAnsi" w:hAnsiTheme="majorHAnsi" w:cs="Courier"/>
          <w:sz w:val="20"/>
          <w:szCs w:val="20"/>
        </w:rPr>
      </w:pPr>
    </w:p>
    <w:tbl>
      <w:tblPr>
        <w:tblStyle w:val="TableGrid"/>
        <w:tblW w:w="0" w:type="auto"/>
        <w:tblInd w:w="1951"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C0C0C0"/>
        <w:tblLook w:val="04A0" w:firstRow="1" w:lastRow="0" w:firstColumn="1" w:lastColumn="0" w:noHBand="0" w:noVBand="1"/>
      </w:tblPr>
      <w:tblGrid>
        <w:gridCol w:w="2552"/>
        <w:gridCol w:w="3827"/>
        <w:gridCol w:w="425"/>
      </w:tblGrid>
      <w:tr w:rsidR="00265AD8" w:rsidRPr="00BB35F5" w14:paraId="3FB053C5" w14:textId="77777777" w:rsidTr="0006426F">
        <w:tc>
          <w:tcPr>
            <w:tcW w:w="2552" w:type="dxa"/>
            <w:shd w:val="solid" w:color="C6D9F1" w:themeColor="text2" w:themeTint="33" w:fill="C0C0C0"/>
          </w:tcPr>
          <w:p w14:paraId="690CEADA"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2F9AA54F"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5AC481B1"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700DC686" w14:textId="77777777" w:rsidTr="0006426F">
        <w:tc>
          <w:tcPr>
            <w:tcW w:w="2552" w:type="dxa"/>
            <w:shd w:val="solid" w:color="C6D9F1" w:themeColor="text2" w:themeTint="33" w:fill="C0C0C0"/>
          </w:tcPr>
          <w:p w14:paraId="6A8A78B1"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C0C0C0"/>
          </w:tcPr>
          <w:p w14:paraId="5D450D1E"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D152A8A"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0A92AF03" w14:textId="77777777" w:rsidTr="0006426F">
        <w:tc>
          <w:tcPr>
            <w:tcW w:w="2552" w:type="dxa"/>
            <w:shd w:val="solid" w:color="C6D9F1" w:themeColor="text2" w:themeTint="33" w:fill="C0C0C0"/>
          </w:tcPr>
          <w:p w14:paraId="5B85ED14"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C0C0C0"/>
          </w:tcPr>
          <w:p w14:paraId="3BE4EF68"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58C14C23"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07009753" w14:textId="77777777" w:rsidTr="0006426F">
        <w:tc>
          <w:tcPr>
            <w:tcW w:w="2552" w:type="dxa"/>
            <w:shd w:val="solid" w:color="C6D9F1" w:themeColor="text2" w:themeTint="33" w:fill="C0C0C0"/>
          </w:tcPr>
          <w:p w14:paraId="3850C6D4"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0DE88A76"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D14835F"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4929B4B0" w14:textId="77777777" w:rsidTr="0006426F">
        <w:tc>
          <w:tcPr>
            <w:tcW w:w="2552" w:type="dxa"/>
            <w:shd w:val="solid" w:color="C6D9F1" w:themeColor="text2" w:themeTint="33" w:fill="C0C0C0"/>
          </w:tcPr>
          <w:p w14:paraId="3CBA0D64"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C0C0C0"/>
          </w:tcPr>
          <w:p w14:paraId="48A07EAF"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5028D2BE"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1755D178" w14:textId="77777777" w:rsidTr="0006426F">
        <w:tc>
          <w:tcPr>
            <w:tcW w:w="2552" w:type="dxa"/>
            <w:shd w:val="solid" w:color="C6D9F1" w:themeColor="text2" w:themeTint="33" w:fill="C0C0C0"/>
          </w:tcPr>
          <w:p w14:paraId="6005B2D4"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55AA68A0"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057C9466"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1CCB5720" w14:textId="77777777" w:rsidTr="0006426F">
        <w:tc>
          <w:tcPr>
            <w:tcW w:w="2552" w:type="dxa"/>
            <w:shd w:val="solid" w:color="C6D9F1" w:themeColor="text2" w:themeTint="33" w:fill="C0C0C0"/>
          </w:tcPr>
          <w:p w14:paraId="525195DA"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C0C0C0"/>
          </w:tcPr>
          <w:p w14:paraId="1EEE9AF3"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2BB0C15"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5EB67843" w14:textId="77777777" w:rsidTr="0006426F">
        <w:tc>
          <w:tcPr>
            <w:tcW w:w="2552" w:type="dxa"/>
            <w:shd w:val="solid" w:color="C6D9F1" w:themeColor="text2" w:themeTint="33" w:fill="C0C0C0"/>
          </w:tcPr>
          <w:p w14:paraId="3FDA23C4"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2E9AF86F"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0A399930"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6EC87AC4" w14:textId="77777777" w:rsidTr="0006426F">
        <w:tc>
          <w:tcPr>
            <w:tcW w:w="2552" w:type="dxa"/>
            <w:shd w:val="solid" w:color="C6D9F1" w:themeColor="text2" w:themeTint="33" w:fill="C0C0C0"/>
          </w:tcPr>
          <w:p w14:paraId="19309A87"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r w:rsidRPr="00BB35F5">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C0C0C0"/>
          </w:tcPr>
          <w:p w14:paraId="78A4EE01"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6A4B88B5"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0514542C" w14:textId="77777777" w:rsidTr="0006426F">
        <w:tc>
          <w:tcPr>
            <w:tcW w:w="2552" w:type="dxa"/>
            <w:shd w:val="solid" w:color="C6D9F1" w:themeColor="text2" w:themeTint="33" w:fill="C0C0C0"/>
          </w:tcPr>
          <w:p w14:paraId="2BF91D20"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0EDF31FD"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38D76D3"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r w:rsidR="00265AD8" w:rsidRPr="00BB35F5" w14:paraId="4AF269D0" w14:textId="77777777" w:rsidTr="0006426F">
        <w:tc>
          <w:tcPr>
            <w:tcW w:w="2552" w:type="dxa"/>
            <w:shd w:val="solid" w:color="C6D9F1" w:themeColor="text2" w:themeTint="33" w:fill="C0C0C0"/>
          </w:tcPr>
          <w:p w14:paraId="474360C0" w14:textId="77777777" w:rsidR="00EA1394" w:rsidRPr="00BB35F5" w:rsidRDefault="00EA1394" w:rsidP="000C2A57">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7EE39132"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B461722" w14:textId="77777777" w:rsidR="00EA1394" w:rsidRPr="00BB35F5" w:rsidRDefault="00EA1394" w:rsidP="000C2A57">
            <w:pPr>
              <w:widowControl w:val="0"/>
              <w:autoSpaceDE w:val="0"/>
              <w:autoSpaceDN w:val="0"/>
              <w:adjustRightInd w:val="0"/>
              <w:jc w:val="both"/>
              <w:rPr>
                <w:rFonts w:asciiTheme="majorHAnsi" w:hAnsiTheme="majorHAnsi" w:cs="Courier"/>
                <w:color w:val="000000" w:themeColor="text1"/>
                <w:sz w:val="20"/>
                <w:szCs w:val="20"/>
              </w:rPr>
            </w:pPr>
          </w:p>
        </w:tc>
      </w:tr>
    </w:tbl>
    <w:p w14:paraId="39FE02DD" w14:textId="77777777" w:rsidR="000A60D6" w:rsidRPr="000A60D6" w:rsidRDefault="000A60D6" w:rsidP="000C2A57">
      <w:pPr>
        <w:jc w:val="both"/>
        <w:rPr>
          <w:rFonts w:asciiTheme="majorHAnsi" w:hAnsiTheme="majorHAnsi" w:cs="Courier"/>
          <w:sz w:val="20"/>
          <w:szCs w:val="20"/>
        </w:rPr>
      </w:pPr>
    </w:p>
    <w:p w14:paraId="2AB43774" w14:textId="77777777" w:rsidR="00EA1394" w:rsidRPr="00BB35F5" w:rsidRDefault="00EA1394" w:rsidP="000C2A57">
      <w:pPr>
        <w:jc w:val="both"/>
        <w:rPr>
          <w:rFonts w:asciiTheme="majorHAnsi" w:hAnsiTheme="majorHAnsi" w:cs="Courier"/>
          <w:b/>
          <w:sz w:val="20"/>
          <w:szCs w:val="20"/>
        </w:rPr>
      </w:pPr>
      <w:r w:rsidRPr="00BB35F5">
        <w:rPr>
          <w:rFonts w:asciiTheme="majorHAnsi" w:hAnsiTheme="majorHAnsi" w:cs="Courier"/>
          <w:b/>
          <w:sz w:val="20"/>
          <w:szCs w:val="20"/>
        </w:rPr>
        <w:br w:type="page"/>
      </w:r>
    </w:p>
    <w:p w14:paraId="35CDD458" w14:textId="2A2FE1E9" w:rsidR="00091802" w:rsidRPr="00BB35F5" w:rsidRDefault="000C2A57" w:rsidP="000C2A57">
      <w:pPr>
        <w:jc w:val="center"/>
        <w:rPr>
          <w:rFonts w:asciiTheme="majorHAnsi" w:hAnsiTheme="majorHAnsi" w:cs="Courier"/>
          <w:b/>
          <w:sz w:val="20"/>
          <w:szCs w:val="20"/>
        </w:rPr>
      </w:pPr>
      <w:r w:rsidRPr="00BB35F5">
        <w:rPr>
          <w:rFonts w:asciiTheme="majorHAnsi" w:hAnsiTheme="majorHAnsi" w:cs="Courier"/>
          <w:b/>
          <w:sz w:val="20"/>
          <w:szCs w:val="20"/>
        </w:rPr>
        <w:lastRenderedPageBreak/>
        <w:t>Gnu General Public License</w:t>
      </w:r>
    </w:p>
    <w:p w14:paraId="1B3F5485" w14:textId="1DB54773" w:rsidR="00091802" w:rsidRPr="00BB35F5" w:rsidRDefault="00091802" w:rsidP="000C2A57">
      <w:pPr>
        <w:jc w:val="center"/>
        <w:rPr>
          <w:rFonts w:asciiTheme="majorHAnsi" w:hAnsiTheme="majorHAnsi"/>
          <w:sz w:val="20"/>
          <w:szCs w:val="20"/>
        </w:rPr>
      </w:pPr>
      <w:r w:rsidRPr="00BB35F5">
        <w:rPr>
          <w:rFonts w:asciiTheme="majorHAnsi" w:hAnsiTheme="majorHAnsi"/>
          <w:sz w:val="20"/>
          <w:szCs w:val="20"/>
        </w:rPr>
        <w:t>Version 3, June 2007</w:t>
      </w:r>
    </w:p>
    <w:p w14:paraId="30BD73E2" w14:textId="77777777" w:rsidR="00091802" w:rsidRPr="00BB35F5" w:rsidRDefault="00091802" w:rsidP="000C2A57">
      <w:pPr>
        <w:jc w:val="both"/>
        <w:rPr>
          <w:rFonts w:asciiTheme="majorHAnsi" w:hAnsiTheme="majorHAnsi"/>
          <w:sz w:val="20"/>
          <w:szCs w:val="20"/>
        </w:rPr>
      </w:pPr>
    </w:p>
    <w:p w14:paraId="679A3753"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Copyright (C) 2007 Free Software Foundation, Inc. &lt;http://fsf.org/&gt;</w:t>
      </w:r>
    </w:p>
    <w:p w14:paraId="6F1364CA" w14:textId="77777777" w:rsidR="00091802" w:rsidRPr="00BB35F5" w:rsidRDefault="00091802" w:rsidP="000C2A57">
      <w:pPr>
        <w:jc w:val="both"/>
        <w:rPr>
          <w:rFonts w:asciiTheme="majorHAnsi" w:hAnsiTheme="majorHAnsi"/>
          <w:sz w:val="20"/>
          <w:szCs w:val="20"/>
        </w:rPr>
      </w:pPr>
    </w:p>
    <w:p w14:paraId="22495028"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Everyone is permitted to copy and distribute verbatim copies of this license document, but changing it is not allowed.</w:t>
      </w:r>
    </w:p>
    <w:p w14:paraId="2A57876A" w14:textId="77777777" w:rsidR="00091802" w:rsidRPr="00BB35F5" w:rsidRDefault="00091802" w:rsidP="000C2A57">
      <w:pPr>
        <w:jc w:val="both"/>
        <w:rPr>
          <w:rFonts w:asciiTheme="majorHAnsi" w:hAnsiTheme="majorHAnsi"/>
          <w:sz w:val="20"/>
          <w:szCs w:val="20"/>
        </w:rPr>
      </w:pPr>
      <w:bookmarkStart w:id="1" w:name="preamble"/>
      <w:bookmarkEnd w:id="1"/>
    </w:p>
    <w:p w14:paraId="7194E2AC" w14:textId="77777777" w:rsidR="00091802" w:rsidRPr="00BB35F5" w:rsidRDefault="00091802" w:rsidP="000C2A57">
      <w:pPr>
        <w:jc w:val="both"/>
        <w:rPr>
          <w:rFonts w:asciiTheme="majorHAnsi" w:hAnsiTheme="majorHAnsi"/>
          <w:b/>
          <w:sz w:val="20"/>
          <w:szCs w:val="20"/>
        </w:rPr>
      </w:pPr>
      <w:r w:rsidRPr="00BB35F5">
        <w:rPr>
          <w:rFonts w:asciiTheme="majorHAnsi" w:hAnsiTheme="majorHAnsi"/>
          <w:b/>
          <w:sz w:val="20"/>
          <w:szCs w:val="20"/>
        </w:rPr>
        <w:t>Preamble</w:t>
      </w:r>
    </w:p>
    <w:p w14:paraId="77C8E002"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The GNU General Public License is a free, copyleft license for software and other kinds of works.</w:t>
      </w:r>
    </w:p>
    <w:p w14:paraId="7AF2B68F" w14:textId="77777777" w:rsidR="00091802" w:rsidRPr="00BB35F5" w:rsidRDefault="00091802" w:rsidP="000C2A57">
      <w:pPr>
        <w:jc w:val="both"/>
        <w:rPr>
          <w:rFonts w:asciiTheme="majorHAnsi" w:hAnsiTheme="majorHAnsi"/>
          <w:sz w:val="20"/>
          <w:szCs w:val="20"/>
        </w:rPr>
      </w:pPr>
    </w:p>
    <w:p w14:paraId="7046B2EC"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4C528FF9" w14:textId="77777777" w:rsidR="00091802" w:rsidRPr="00BB35F5" w:rsidRDefault="00091802" w:rsidP="000C2A57">
      <w:pPr>
        <w:jc w:val="both"/>
        <w:rPr>
          <w:rFonts w:asciiTheme="majorHAnsi" w:hAnsiTheme="majorHAnsi"/>
          <w:sz w:val="20"/>
          <w:szCs w:val="20"/>
        </w:rPr>
      </w:pPr>
    </w:p>
    <w:p w14:paraId="634AEDDC"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166A1F66" w14:textId="77777777" w:rsidR="00091802" w:rsidRPr="00BB35F5" w:rsidRDefault="00091802" w:rsidP="000C2A57">
      <w:pPr>
        <w:jc w:val="both"/>
        <w:rPr>
          <w:rFonts w:asciiTheme="majorHAnsi" w:hAnsiTheme="majorHAnsi"/>
          <w:sz w:val="20"/>
          <w:szCs w:val="20"/>
        </w:rPr>
      </w:pPr>
    </w:p>
    <w:p w14:paraId="4C9400F0"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64F4E63B"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00433AAA" w14:textId="77777777" w:rsidR="00091802" w:rsidRPr="00BB35F5" w:rsidRDefault="00091802" w:rsidP="000C2A57">
      <w:pPr>
        <w:jc w:val="both"/>
        <w:rPr>
          <w:rFonts w:asciiTheme="majorHAnsi" w:hAnsiTheme="majorHAnsi"/>
          <w:sz w:val="20"/>
          <w:szCs w:val="20"/>
        </w:rPr>
      </w:pPr>
    </w:p>
    <w:p w14:paraId="2231469E"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Developers that use the GNU GPL protect your rights with two steps: (1) assert copyright on the software, and (2) offer you this License giving you legal permission to copy, distribute and/or modify it.</w:t>
      </w:r>
    </w:p>
    <w:p w14:paraId="2E2E3E7C" w14:textId="77777777" w:rsidR="00091802" w:rsidRPr="00BB35F5" w:rsidRDefault="00091802" w:rsidP="000C2A57">
      <w:pPr>
        <w:jc w:val="both"/>
        <w:rPr>
          <w:rFonts w:asciiTheme="majorHAnsi" w:hAnsiTheme="majorHAnsi"/>
          <w:sz w:val="20"/>
          <w:szCs w:val="20"/>
        </w:rPr>
      </w:pPr>
    </w:p>
    <w:p w14:paraId="576EE56D"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3F1FF3C4" w14:textId="77777777" w:rsidR="00091802" w:rsidRPr="00BB35F5" w:rsidRDefault="00091802" w:rsidP="000C2A57">
      <w:pPr>
        <w:jc w:val="both"/>
        <w:rPr>
          <w:rFonts w:asciiTheme="majorHAnsi" w:hAnsiTheme="majorHAnsi"/>
          <w:sz w:val="20"/>
          <w:szCs w:val="20"/>
        </w:rPr>
      </w:pPr>
    </w:p>
    <w:p w14:paraId="5464721E"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47D76A76" w14:textId="77777777" w:rsidR="00091802" w:rsidRPr="00BB35F5" w:rsidRDefault="00091802" w:rsidP="000C2A57">
      <w:pPr>
        <w:jc w:val="both"/>
        <w:rPr>
          <w:rFonts w:asciiTheme="majorHAnsi" w:hAnsiTheme="majorHAnsi"/>
          <w:sz w:val="20"/>
          <w:szCs w:val="20"/>
        </w:rPr>
      </w:pPr>
    </w:p>
    <w:p w14:paraId="2C7ADBD7"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2E1C1CEA" w14:textId="77777777" w:rsidR="00091802" w:rsidRPr="00BB35F5" w:rsidRDefault="00091802" w:rsidP="000C2A57">
      <w:pPr>
        <w:jc w:val="both"/>
        <w:rPr>
          <w:rFonts w:asciiTheme="majorHAnsi" w:hAnsiTheme="majorHAnsi"/>
          <w:sz w:val="20"/>
          <w:szCs w:val="20"/>
        </w:rPr>
      </w:pPr>
    </w:p>
    <w:p w14:paraId="00509303" w14:textId="77777777" w:rsidR="00091802" w:rsidRPr="00BB35F5" w:rsidRDefault="00091802" w:rsidP="000C2A57">
      <w:pPr>
        <w:jc w:val="both"/>
        <w:rPr>
          <w:rFonts w:asciiTheme="majorHAnsi" w:hAnsiTheme="majorHAnsi"/>
          <w:sz w:val="20"/>
          <w:szCs w:val="20"/>
        </w:rPr>
      </w:pPr>
      <w:r w:rsidRPr="00BB35F5">
        <w:rPr>
          <w:rFonts w:asciiTheme="majorHAnsi" w:hAnsiTheme="majorHAnsi"/>
          <w:sz w:val="20"/>
          <w:szCs w:val="20"/>
        </w:rPr>
        <w:t>The precise terms and conditions for copying, distribution and modification follow.</w:t>
      </w:r>
    </w:p>
    <w:p w14:paraId="078E1401" w14:textId="77777777" w:rsidR="00091802" w:rsidRPr="00BB35F5" w:rsidRDefault="00091802" w:rsidP="000C2A57">
      <w:pPr>
        <w:jc w:val="both"/>
        <w:rPr>
          <w:rFonts w:asciiTheme="majorHAnsi" w:hAnsiTheme="majorHAnsi"/>
          <w:sz w:val="20"/>
          <w:szCs w:val="20"/>
        </w:rPr>
      </w:pPr>
      <w:bookmarkStart w:id="2" w:name="terms"/>
      <w:bookmarkEnd w:id="2"/>
    </w:p>
    <w:p w14:paraId="6649D1A1" w14:textId="77777777" w:rsidR="000C2A57" w:rsidRDefault="000C2A57" w:rsidP="000C2A57">
      <w:pPr>
        <w:jc w:val="both"/>
        <w:rPr>
          <w:rFonts w:asciiTheme="majorHAnsi" w:hAnsiTheme="majorHAnsi"/>
          <w:b/>
          <w:sz w:val="20"/>
          <w:szCs w:val="20"/>
        </w:rPr>
      </w:pPr>
      <w:r>
        <w:rPr>
          <w:rFonts w:asciiTheme="majorHAnsi" w:hAnsiTheme="majorHAnsi"/>
          <w:b/>
          <w:sz w:val="20"/>
          <w:szCs w:val="20"/>
        </w:rPr>
        <w:br w:type="page"/>
      </w:r>
    </w:p>
    <w:p w14:paraId="2E248DA4" w14:textId="09FA66E3" w:rsidR="00091802" w:rsidRPr="00BB35F5" w:rsidRDefault="00091802" w:rsidP="000C2A57">
      <w:pPr>
        <w:spacing w:after="60"/>
        <w:jc w:val="both"/>
        <w:rPr>
          <w:rFonts w:asciiTheme="majorHAnsi" w:hAnsiTheme="majorHAnsi"/>
          <w:b/>
          <w:sz w:val="20"/>
          <w:szCs w:val="20"/>
        </w:rPr>
      </w:pPr>
      <w:r w:rsidRPr="00BB35F5">
        <w:rPr>
          <w:rFonts w:asciiTheme="majorHAnsi" w:hAnsiTheme="majorHAnsi"/>
          <w:b/>
          <w:sz w:val="20"/>
          <w:szCs w:val="20"/>
        </w:rPr>
        <w:lastRenderedPageBreak/>
        <w:t>TERMS AND CONDITIONS</w:t>
      </w:r>
    </w:p>
    <w:p w14:paraId="4B5AA538" w14:textId="77777777" w:rsidR="00091802" w:rsidRPr="00BB35F5" w:rsidRDefault="00091802" w:rsidP="000C2A57">
      <w:pPr>
        <w:spacing w:after="60"/>
        <w:jc w:val="both"/>
        <w:rPr>
          <w:rFonts w:asciiTheme="majorHAnsi" w:hAnsiTheme="majorHAnsi"/>
          <w:sz w:val="20"/>
          <w:szCs w:val="20"/>
        </w:rPr>
      </w:pPr>
      <w:bookmarkStart w:id="3" w:name="section0"/>
      <w:bookmarkEnd w:id="3"/>
      <w:r w:rsidRPr="00BB35F5">
        <w:rPr>
          <w:rFonts w:asciiTheme="majorHAnsi" w:hAnsiTheme="majorHAnsi"/>
          <w:sz w:val="20"/>
          <w:szCs w:val="20"/>
        </w:rPr>
        <w:t>0. Definitions.</w:t>
      </w:r>
    </w:p>
    <w:p w14:paraId="6F8138F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“This License” refers to version 3 of the GNU General Public License.</w:t>
      </w:r>
    </w:p>
    <w:p w14:paraId="4B747ECE"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“Copyright” also means copyright-like laws that apply to other kinds of works, such as semiconductor masks.</w:t>
      </w:r>
    </w:p>
    <w:p w14:paraId="4F317B8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Program” refers to any copyrightable work licensed under this License. Each licensee is addressed as “you”. “Licensees” and “recipients” may be individuals or organizations.</w:t>
      </w:r>
    </w:p>
    <w:p w14:paraId="385CC9F4"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5ABC5C4C"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“covered work” means either the unmodified Program or a work based on the Program.</w:t>
      </w:r>
    </w:p>
    <w:p w14:paraId="072DB47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7F70FF6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To “convey” a work means any kind of propagation that enables other parties to make or receive copies. Mere interaction with a user through a computer network, with no transfer of a copy, is not conveying.</w:t>
      </w:r>
    </w:p>
    <w:p w14:paraId="2D044D1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190E70A8" w14:textId="77777777" w:rsidR="00091802" w:rsidRPr="00BB35F5" w:rsidRDefault="00091802" w:rsidP="000C2A57">
      <w:pPr>
        <w:spacing w:after="60"/>
        <w:jc w:val="both"/>
        <w:rPr>
          <w:rFonts w:asciiTheme="majorHAnsi" w:hAnsiTheme="majorHAnsi"/>
          <w:sz w:val="20"/>
          <w:szCs w:val="20"/>
        </w:rPr>
      </w:pPr>
      <w:bookmarkStart w:id="4" w:name="section1"/>
      <w:bookmarkEnd w:id="4"/>
      <w:r w:rsidRPr="00BB35F5">
        <w:rPr>
          <w:rFonts w:asciiTheme="majorHAnsi" w:hAnsiTheme="majorHAnsi"/>
          <w:sz w:val="20"/>
          <w:szCs w:val="20"/>
        </w:rPr>
        <w:t>1. Source Code.</w:t>
      </w:r>
    </w:p>
    <w:p w14:paraId="5A0495D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“source code” for a work means the preferred form of the work for making modifications to it. “Object code” means any non-source form of a work.</w:t>
      </w:r>
    </w:p>
    <w:p w14:paraId="7CF4B3B6"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529F5B2E"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679DC8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4C0E520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Corresponding Source need not include anything that users can regenerate automatically from other parts of the Corresponding Source.</w:t>
      </w:r>
    </w:p>
    <w:p w14:paraId="5C6DC3B6"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Corresponding Source for a work in source code form is that same work.</w:t>
      </w:r>
    </w:p>
    <w:p w14:paraId="79FA0FE7" w14:textId="77777777" w:rsidR="00091802" w:rsidRPr="00BB35F5" w:rsidRDefault="00091802" w:rsidP="000C2A57">
      <w:pPr>
        <w:spacing w:after="60"/>
        <w:jc w:val="both"/>
        <w:rPr>
          <w:rFonts w:asciiTheme="majorHAnsi" w:hAnsiTheme="majorHAnsi"/>
          <w:sz w:val="20"/>
          <w:szCs w:val="20"/>
        </w:rPr>
      </w:pPr>
      <w:bookmarkStart w:id="5" w:name="section2"/>
      <w:bookmarkEnd w:id="5"/>
      <w:r w:rsidRPr="00BB35F5">
        <w:rPr>
          <w:rFonts w:asciiTheme="majorHAnsi" w:hAnsiTheme="majorHAnsi"/>
          <w:sz w:val="20"/>
          <w:szCs w:val="20"/>
        </w:rPr>
        <w:t>2. Basic Permissions.</w:t>
      </w:r>
    </w:p>
    <w:p w14:paraId="09411B9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 xml:space="preserve">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w:t>
      </w:r>
      <w:r w:rsidRPr="00BB35F5">
        <w:rPr>
          <w:rFonts w:asciiTheme="majorHAnsi" w:hAnsiTheme="majorHAnsi"/>
          <w:sz w:val="20"/>
          <w:szCs w:val="20"/>
        </w:rPr>
        <w:lastRenderedPageBreak/>
        <w:t>given its content, constitutes a covered work. This License acknowledges your rights of fair use or other equivalent, as provided by copyright law.</w:t>
      </w:r>
    </w:p>
    <w:p w14:paraId="21CD11E8"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5334A9C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Conveying under any other circumstances is permitted solely under the conditions stated below. Sublicensing is not allowed; section 10 makes it unnecessary.</w:t>
      </w:r>
    </w:p>
    <w:p w14:paraId="26620F7C" w14:textId="77777777" w:rsidR="00091802" w:rsidRPr="00BB35F5" w:rsidRDefault="00091802" w:rsidP="000C2A57">
      <w:pPr>
        <w:spacing w:after="60"/>
        <w:jc w:val="both"/>
        <w:rPr>
          <w:rFonts w:asciiTheme="majorHAnsi" w:hAnsiTheme="majorHAnsi"/>
          <w:sz w:val="20"/>
          <w:szCs w:val="20"/>
        </w:rPr>
      </w:pPr>
      <w:bookmarkStart w:id="6" w:name="section3"/>
      <w:bookmarkEnd w:id="6"/>
      <w:r w:rsidRPr="00BB35F5">
        <w:rPr>
          <w:rFonts w:asciiTheme="majorHAnsi" w:hAnsiTheme="majorHAnsi"/>
          <w:sz w:val="20"/>
          <w:szCs w:val="20"/>
        </w:rPr>
        <w:t>3. Protecting Users' Legal Rights From Anti-Circumvention Law.</w:t>
      </w:r>
    </w:p>
    <w:p w14:paraId="1AF8D9D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7CB00F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21F13CCE" w14:textId="77777777" w:rsidR="00091802" w:rsidRPr="00BB35F5" w:rsidRDefault="00091802" w:rsidP="000C2A57">
      <w:pPr>
        <w:spacing w:after="60"/>
        <w:jc w:val="both"/>
        <w:rPr>
          <w:rFonts w:asciiTheme="majorHAnsi" w:hAnsiTheme="majorHAnsi"/>
          <w:sz w:val="20"/>
          <w:szCs w:val="20"/>
        </w:rPr>
      </w:pPr>
      <w:bookmarkStart w:id="7" w:name="section4"/>
      <w:bookmarkEnd w:id="7"/>
      <w:r w:rsidRPr="00BB35F5">
        <w:rPr>
          <w:rFonts w:asciiTheme="majorHAnsi" w:hAnsiTheme="majorHAnsi"/>
          <w:sz w:val="20"/>
          <w:szCs w:val="20"/>
        </w:rPr>
        <w:t>4. Conveying Verbatim Copies.</w:t>
      </w:r>
    </w:p>
    <w:p w14:paraId="3EB6775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790D098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charge any price or no price for each copy that you convey, and you may offer support or warranty protection for a fee.</w:t>
      </w:r>
    </w:p>
    <w:p w14:paraId="0433D12C" w14:textId="77777777" w:rsidR="00091802" w:rsidRPr="00BB35F5" w:rsidRDefault="00091802" w:rsidP="000C2A57">
      <w:pPr>
        <w:spacing w:after="60"/>
        <w:jc w:val="both"/>
        <w:rPr>
          <w:rFonts w:asciiTheme="majorHAnsi" w:hAnsiTheme="majorHAnsi"/>
          <w:sz w:val="20"/>
          <w:szCs w:val="20"/>
        </w:rPr>
      </w:pPr>
      <w:bookmarkStart w:id="8" w:name="section5"/>
      <w:bookmarkEnd w:id="8"/>
      <w:r w:rsidRPr="00BB35F5">
        <w:rPr>
          <w:rFonts w:asciiTheme="majorHAnsi" w:hAnsiTheme="majorHAnsi"/>
          <w:sz w:val="20"/>
          <w:szCs w:val="20"/>
        </w:rPr>
        <w:t>5. Conveying Modified Source Versions.</w:t>
      </w:r>
    </w:p>
    <w:p w14:paraId="52EC36F6"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convey a work based on the Program, or the modifications to produce it from the Program, in the form of source code under the terms of section 4, provided that you also meet all of these conditions:</w:t>
      </w:r>
    </w:p>
    <w:p w14:paraId="4B055B20" w14:textId="77777777" w:rsidR="00091802" w:rsidRPr="00BB35F5" w:rsidRDefault="00091802" w:rsidP="000C2A57">
      <w:pPr>
        <w:numPr>
          <w:ilvl w:val="0"/>
          <w:numId w:val="1"/>
        </w:numPr>
        <w:spacing w:after="60"/>
        <w:jc w:val="both"/>
        <w:rPr>
          <w:rFonts w:asciiTheme="majorHAnsi" w:hAnsiTheme="majorHAnsi"/>
          <w:sz w:val="20"/>
          <w:szCs w:val="20"/>
        </w:rPr>
      </w:pPr>
      <w:r w:rsidRPr="00BB35F5">
        <w:rPr>
          <w:rFonts w:asciiTheme="majorHAnsi" w:hAnsiTheme="majorHAnsi"/>
          <w:sz w:val="20"/>
          <w:szCs w:val="20"/>
        </w:rPr>
        <w:t>a) The work must carry prominent notices stating that you modified it, and giving a relevant date.</w:t>
      </w:r>
    </w:p>
    <w:p w14:paraId="2785B9B6" w14:textId="77777777" w:rsidR="00091802" w:rsidRPr="00BB35F5" w:rsidRDefault="00091802" w:rsidP="000C2A57">
      <w:pPr>
        <w:numPr>
          <w:ilvl w:val="0"/>
          <w:numId w:val="1"/>
        </w:numPr>
        <w:spacing w:after="60"/>
        <w:jc w:val="both"/>
        <w:rPr>
          <w:rFonts w:asciiTheme="majorHAnsi" w:hAnsiTheme="majorHAnsi"/>
          <w:sz w:val="20"/>
          <w:szCs w:val="20"/>
        </w:rPr>
      </w:pPr>
      <w:r w:rsidRPr="00BB35F5">
        <w:rPr>
          <w:rFonts w:asciiTheme="majorHAnsi" w:hAnsiTheme="majorHAnsi"/>
          <w:sz w:val="20"/>
          <w:szCs w:val="20"/>
        </w:rPr>
        <w:t>b) The work must carry prominent notices stating that it is released under this License and any conditions added under section 7. This requirement modifies the requirement in section 4 to “keep intact all notices”.</w:t>
      </w:r>
    </w:p>
    <w:p w14:paraId="503241D9" w14:textId="77777777" w:rsidR="00091802" w:rsidRPr="00BB35F5" w:rsidRDefault="00091802" w:rsidP="000C2A57">
      <w:pPr>
        <w:numPr>
          <w:ilvl w:val="0"/>
          <w:numId w:val="1"/>
        </w:numPr>
        <w:spacing w:after="60"/>
        <w:jc w:val="both"/>
        <w:rPr>
          <w:rFonts w:asciiTheme="majorHAnsi" w:hAnsiTheme="majorHAnsi"/>
          <w:sz w:val="20"/>
          <w:szCs w:val="20"/>
        </w:rPr>
      </w:pPr>
      <w:r w:rsidRPr="00BB35F5">
        <w:rPr>
          <w:rFonts w:asciiTheme="majorHAnsi" w:hAnsiTheme="majorHAnsi"/>
          <w:sz w:val="20"/>
          <w:szCs w:val="20"/>
        </w:rP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3150DA8" w14:textId="77777777" w:rsidR="00091802" w:rsidRPr="00BB35F5" w:rsidRDefault="00091802" w:rsidP="000C2A57">
      <w:pPr>
        <w:numPr>
          <w:ilvl w:val="0"/>
          <w:numId w:val="1"/>
        </w:numPr>
        <w:spacing w:after="60"/>
        <w:jc w:val="both"/>
        <w:rPr>
          <w:rFonts w:asciiTheme="majorHAnsi" w:hAnsiTheme="majorHAnsi"/>
          <w:sz w:val="20"/>
          <w:szCs w:val="20"/>
        </w:rPr>
      </w:pPr>
      <w:r w:rsidRPr="00BB35F5">
        <w:rPr>
          <w:rFonts w:asciiTheme="majorHAnsi" w:hAnsiTheme="majorHAnsi"/>
          <w:sz w:val="20"/>
          <w:szCs w:val="20"/>
        </w:rPr>
        <w:t>d) If the work has interactive user interfaces, each must display Appropriate Legal Notices; however, if the Program has interactive interfaces that do not display Appropriate Legal Notices, your work need not make them do so.</w:t>
      </w:r>
    </w:p>
    <w:p w14:paraId="49B9A81E"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727368AD" w14:textId="77777777" w:rsidR="00091802" w:rsidRPr="00BB35F5" w:rsidRDefault="00091802" w:rsidP="000C2A57">
      <w:pPr>
        <w:spacing w:after="60"/>
        <w:jc w:val="both"/>
        <w:rPr>
          <w:rFonts w:asciiTheme="majorHAnsi" w:hAnsiTheme="majorHAnsi"/>
          <w:sz w:val="20"/>
          <w:szCs w:val="20"/>
        </w:rPr>
      </w:pPr>
      <w:bookmarkStart w:id="9" w:name="section6"/>
      <w:bookmarkEnd w:id="9"/>
      <w:r w:rsidRPr="00BB35F5">
        <w:rPr>
          <w:rFonts w:asciiTheme="majorHAnsi" w:hAnsiTheme="majorHAnsi"/>
          <w:sz w:val="20"/>
          <w:szCs w:val="20"/>
        </w:rPr>
        <w:t>6. Conveying Non-Source Forms.</w:t>
      </w:r>
    </w:p>
    <w:p w14:paraId="5083B69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lastRenderedPageBreak/>
        <w:t>You may convey a covered work in object code form under the terms of sections 4 and 5, provided that you also convey the machine-readable Corresponding Source under the terms of this License, in one of these ways:</w:t>
      </w:r>
    </w:p>
    <w:p w14:paraId="6801E2AD" w14:textId="77777777" w:rsidR="00091802" w:rsidRPr="00BB35F5" w:rsidRDefault="00091802" w:rsidP="000C2A57">
      <w:pPr>
        <w:numPr>
          <w:ilvl w:val="0"/>
          <w:numId w:val="2"/>
        </w:numPr>
        <w:spacing w:after="60"/>
        <w:jc w:val="both"/>
        <w:rPr>
          <w:rFonts w:asciiTheme="majorHAnsi" w:hAnsiTheme="majorHAnsi"/>
          <w:sz w:val="20"/>
          <w:szCs w:val="20"/>
        </w:rPr>
      </w:pPr>
      <w:r w:rsidRPr="00BB35F5">
        <w:rPr>
          <w:rFonts w:asciiTheme="majorHAnsi" w:hAnsiTheme="majorHAnsi"/>
          <w:sz w:val="20"/>
          <w:szCs w:val="20"/>
        </w:rPr>
        <w:t>a) Convey the object code in, or embodied in, a physical product (including a physical distribution medium), accompanied by the Corresponding Source fixed on a durable physical medium customarily used for software interchange.</w:t>
      </w:r>
    </w:p>
    <w:p w14:paraId="2B61FCC9" w14:textId="77777777" w:rsidR="00091802" w:rsidRPr="00BB35F5" w:rsidRDefault="00091802" w:rsidP="000C2A57">
      <w:pPr>
        <w:numPr>
          <w:ilvl w:val="0"/>
          <w:numId w:val="2"/>
        </w:numPr>
        <w:spacing w:after="60"/>
        <w:jc w:val="both"/>
        <w:rPr>
          <w:rFonts w:asciiTheme="majorHAnsi" w:hAnsiTheme="majorHAnsi"/>
          <w:sz w:val="20"/>
          <w:szCs w:val="20"/>
        </w:rPr>
      </w:pPr>
      <w:r w:rsidRPr="00BB35F5">
        <w:rPr>
          <w:rFonts w:asciiTheme="majorHAnsi" w:hAnsiTheme="majorHAnsi"/>
          <w:sz w:val="20"/>
          <w:szCs w:val="20"/>
        </w:rP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92B811C" w14:textId="77777777" w:rsidR="00091802" w:rsidRPr="00BB35F5" w:rsidRDefault="00091802" w:rsidP="000C2A57">
      <w:pPr>
        <w:numPr>
          <w:ilvl w:val="0"/>
          <w:numId w:val="2"/>
        </w:numPr>
        <w:spacing w:after="60"/>
        <w:jc w:val="both"/>
        <w:rPr>
          <w:rFonts w:asciiTheme="majorHAnsi" w:hAnsiTheme="majorHAnsi"/>
          <w:sz w:val="20"/>
          <w:szCs w:val="20"/>
        </w:rPr>
      </w:pPr>
      <w:r w:rsidRPr="00BB35F5">
        <w:rPr>
          <w:rFonts w:asciiTheme="majorHAnsi" w:hAnsiTheme="majorHAnsi"/>
          <w:sz w:val="20"/>
          <w:szCs w:val="20"/>
        </w:rP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4505040F" w14:textId="77777777" w:rsidR="00091802" w:rsidRPr="00BB35F5" w:rsidRDefault="00091802" w:rsidP="000C2A57">
      <w:pPr>
        <w:numPr>
          <w:ilvl w:val="0"/>
          <w:numId w:val="2"/>
        </w:numPr>
        <w:spacing w:after="60"/>
        <w:jc w:val="both"/>
        <w:rPr>
          <w:rFonts w:asciiTheme="majorHAnsi" w:hAnsiTheme="majorHAnsi"/>
          <w:sz w:val="20"/>
          <w:szCs w:val="20"/>
        </w:rPr>
      </w:pPr>
      <w:r w:rsidRPr="00BB35F5">
        <w:rPr>
          <w:rFonts w:asciiTheme="majorHAnsi" w:hAnsiTheme="majorHAnsi"/>
          <w:sz w:val="20"/>
          <w:szCs w:val="20"/>
        </w:rP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6C799B13" w14:textId="77777777" w:rsidR="00091802" w:rsidRPr="00BB35F5" w:rsidRDefault="00091802" w:rsidP="000C2A57">
      <w:pPr>
        <w:numPr>
          <w:ilvl w:val="0"/>
          <w:numId w:val="2"/>
        </w:numPr>
        <w:spacing w:after="60"/>
        <w:jc w:val="both"/>
        <w:rPr>
          <w:rFonts w:asciiTheme="majorHAnsi" w:hAnsiTheme="majorHAnsi"/>
          <w:sz w:val="20"/>
          <w:szCs w:val="20"/>
        </w:rPr>
      </w:pPr>
      <w:r w:rsidRPr="00BB35F5">
        <w:rPr>
          <w:rFonts w:asciiTheme="majorHAnsi" w:hAnsiTheme="majorHAnsi"/>
          <w:sz w:val="20"/>
          <w:szCs w:val="20"/>
        </w:rPr>
        <w:t>e) Convey the object code using peer-to-peer transmission, provided you inform other peers where the object code and Corresponding Source of the work are being offered to the general public at no charge under subsection 6d.</w:t>
      </w:r>
    </w:p>
    <w:p w14:paraId="103F09C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separable portion of the object code, whose source code is excluded from the Corresponding Source as a System Library, need not be included in conveying the object code work.</w:t>
      </w:r>
    </w:p>
    <w:p w14:paraId="5D663A01"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35CC331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75D10DC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700AD1B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 xml:space="preserve">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w:t>
      </w:r>
      <w:r w:rsidRPr="00BB35F5">
        <w:rPr>
          <w:rFonts w:asciiTheme="majorHAnsi" w:hAnsiTheme="majorHAnsi"/>
          <w:sz w:val="20"/>
          <w:szCs w:val="20"/>
        </w:rPr>
        <w:lastRenderedPageBreak/>
        <w:t>modification itself materially and adversely affects the operation of the network or violates the rules and protocols for communication across the network.</w:t>
      </w:r>
    </w:p>
    <w:p w14:paraId="6A1BBFA1"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45936A37" w14:textId="77777777" w:rsidR="00091802" w:rsidRPr="00BB35F5" w:rsidRDefault="00091802" w:rsidP="000C2A57">
      <w:pPr>
        <w:spacing w:after="60"/>
        <w:jc w:val="both"/>
        <w:rPr>
          <w:rFonts w:asciiTheme="majorHAnsi" w:hAnsiTheme="majorHAnsi"/>
          <w:sz w:val="20"/>
          <w:szCs w:val="20"/>
        </w:rPr>
      </w:pPr>
      <w:bookmarkStart w:id="10" w:name="section7"/>
      <w:bookmarkEnd w:id="10"/>
      <w:r w:rsidRPr="00BB35F5">
        <w:rPr>
          <w:rFonts w:asciiTheme="majorHAnsi" w:hAnsiTheme="majorHAnsi"/>
          <w:sz w:val="20"/>
          <w:szCs w:val="20"/>
        </w:rPr>
        <w:t>7. Additional Terms.</w:t>
      </w:r>
    </w:p>
    <w:p w14:paraId="435E9AF2"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1F6AFD06"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6679911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Notwithstanding any other provision of this License, for material you add to a covered work, you may (if authorized by the copyright holders of that material) supplement the terms of this License with terms:</w:t>
      </w:r>
    </w:p>
    <w:p w14:paraId="60C0FFBE"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a) Disclaiming warranty or limiting liability differently from the terms of sections 15 and 16 of this License; or</w:t>
      </w:r>
    </w:p>
    <w:p w14:paraId="671FFFAD"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b) Requiring preservation of specified reasonable legal notices or author attributions in that material or in the Appropriate Legal Notices displayed by works containing it; or</w:t>
      </w:r>
    </w:p>
    <w:p w14:paraId="51A08004"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c) Prohibiting misrepresentation of the origin of that material, or requiring that modified versions of such material be marked in reasonable ways as different from the original version; or</w:t>
      </w:r>
    </w:p>
    <w:p w14:paraId="155BF013"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d) Limiting the use for publicity purposes of names of licensors or authors of the material; or</w:t>
      </w:r>
    </w:p>
    <w:p w14:paraId="0315BB7C"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e) Declining to grant rights under trademark law for use of some trade names, trademarks, or service marks; or</w:t>
      </w:r>
    </w:p>
    <w:p w14:paraId="73C62876" w14:textId="77777777" w:rsidR="00091802" w:rsidRPr="00BB35F5" w:rsidRDefault="00091802" w:rsidP="000C2A57">
      <w:pPr>
        <w:numPr>
          <w:ilvl w:val="0"/>
          <w:numId w:val="3"/>
        </w:numPr>
        <w:spacing w:after="60"/>
        <w:jc w:val="both"/>
        <w:rPr>
          <w:rFonts w:asciiTheme="majorHAnsi" w:hAnsiTheme="majorHAnsi"/>
          <w:sz w:val="20"/>
          <w:szCs w:val="20"/>
        </w:rPr>
      </w:pPr>
      <w:r w:rsidRPr="00BB35F5">
        <w:rPr>
          <w:rFonts w:asciiTheme="majorHAnsi" w:hAnsiTheme="majorHAnsi"/>
          <w:sz w:val="20"/>
          <w:szCs w:val="20"/>
        </w:rP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140B1B5A"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09250611"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you add terms to a covered work in accord with this section, you must place, in the relevant source files, a statement of the additional terms that apply to those files, or a notice indicating where to find the applicable terms.</w:t>
      </w:r>
    </w:p>
    <w:p w14:paraId="6C6680C1"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Additional terms, permissive or non-permissive, may be stated in the form of a separately written license, or stated as exceptions; the above requirements apply either way.</w:t>
      </w:r>
    </w:p>
    <w:p w14:paraId="3366705D" w14:textId="77777777" w:rsidR="00091802" w:rsidRPr="00BB35F5" w:rsidRDefault="00091802" w:rsidP="000C2A57">
      <w:pPr>
        <w:spacing w:after="60"/>
        <w:jc w:val="both"/>
        <w:rPr>
          <w:rFonts w:asciiTheme="majorHAnsi" w:hAnsiTheme="majorHAnsi"/>
          <w:sz w:val="20"/>
          <w:szCs w:val="20"/>
        </w:rPr>
      </w:pPr>
      <w:bookmarkStart w:id="11" w:name="section8"/>
      <w:bookmarkEnd w:id="11"/>
      <w:r w:rsidRPr="00BB35F5">
        <w:rPr>
          <w:rFonts w:asciiTheme="majorHAnsi" w:hAnsiTheme="majorHAnsi"/>
          <w:sz w:val="20"/>
          <w:szCs w:val="20"/>
        </w:rPr>
        <w:t>8. Termination.</w:t>
      </w:r>
    </w:p>
    <w:p w14:paraId="7BF16A30"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77839B6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EEEF60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lastRenderedPageBreak/>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00611209"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26FD8C2F" w14:textId="77777777" w:rsidR="00091802" w:rsidRPr="00BB35F5" w:rsidRDefault="00091802" w:rsidP="000C2A57">
      <w:pPr>
        <w:spacing w:after="60"/>
        <w:jc w:val="both"/>
        <w:rPr>
          <w:rFonts w:asciiTheme="majorHAnsi" w:hAnsiTheme="majorHAnsi"/>
          <w:sz w:val="20"/>
          <w:szCs w:val="20"/>
        </w:rPr>
      </w:pPr>
      <w:bookmarkStart w:id="12" w:name="section9"/>
      <w:bookmarkEnd w:id="12"/>
      <w:r w:rsidRPr="00BB35F5">
        <w:rPr>
          <w:rFonts w:asciiTheme="majorHAnsi" w:hAnsiTheme="majorHAnsi"/>
          <w:sz w:val="20"/>
          <w:szCs w:val="20"/>
        </w:rPr>
        <w:t>9. Acceptance Not Required for Having Copies.</w:t>
      </w:r>
    </w:p>
    <w:p w14:paraId="67F7A14B"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21F3A7A5" w14:textId="77777777" w:rsidR="00091802" w:rsidRPr="00BB35F5" w:rsidRDefault="00091802" w:rsidP="000C2A57">
      <w:pPr>
        <w:spacing w:after="60"/>
        <w:jc w:val="both"/>
        <w:rPr>
          <w:rFonts w:asciiTheme="majorHAnsi" w:hAnsiTheme="majorHAnsi"/>
          <w:sz w:val="20"/>
          <w:szCs w:val="20"/>
        </w:rPr>
      </w:pPr>
      <w:bookmarkStart w:id="13" w:name="section10"/>
      <w:bookmarkEnd w:id="13"/>
      <w:r w:rsidRPr="00BB35F5">
        <w:rPr>
          <w:rFonts w:asciiTheme="majorHAnsi" w:hAnsiTheme="majorHAnsi"/>
          <w:sz w:val="20"/>
          <w:szCs w:val="20"/>
        </w:rPr>
        <w:t>10. Automatic Licensing of Downstream Recipients.</w:t>
      </w:r>
    </w:p>
    <w:p w14:paraId="1B731FEA"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2A9C059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3E9014F4"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880A1F8" w14:textId="77777777" w:rsidR="00091802" w:rsidRPr="00BB35F5" w:rsidRDefault="00091802" w:rsidP="000C2A57">
      <w:pPr>
        <w:spacing w:after="60"/>
        <w:jc w:val="both"/>
        <w:rPr>
          <w:rFonts w:asciiTheme="majorHAnsi" w:hAnsiTheme="majorHAnsi"/>
          <w:sz w:val="20"/>
          <w:szCs w:val="20"/>
        </w:rPr>
      </w:pPr>
      <w:bookmarkStart w:id="14" w:name="section11"/>
      <w:bookmarkEnd w:id="14"/>
      <w:r w:rsidRPr="00BB35F5">
        <w:rPr>
          <w:rFonts w:asciiTheme="majorHAnsi" w:hAnsiTheme="majorHAnsi"/>
          <w:sz w:val="20"/>
          <w:szCs w:val="20"/>
        </w:rPr>
        <w:t>11. Patents.</w:t>
      </w:r>
    </w:p>
    <w:p w14:paraId="39D26BF4"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“contributor” is a copyright holder who authorizes use under this License of the Program or a work on which the Program is based. The work thus licensed is called the contributor's “contributor version”.</w:t>
      </w:r>
    </w:p>
    <w:p w14:paraId="588446B5"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65996A2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Each contributor grants you a non-exclusive, worldwide, royalty-free patent license under the contributor's essential patent claims, to make, use, sell, offer for sale, import and otherwise run, modify and propagate the contents of its contributor version.</w:t>
      </w:r>
    </w:p>
    <w:p w14:paraId="4989BF7E"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44842B80"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 xml:space="preserve">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w:t>
      </w:r>
      <w:r w:rsidRPr="00BB35F5">
        <w:rPr>
          <w:rFonts w:asciiTheme="majorHAnsi" w:hAnsiTheme="majorHAnsi"/>
          <w:sz w:val="20"/>
          <w:szCs w:val="20"/>
        </w:rPr>
        <w:lastRenderedPageBreak/>
        <w:t>in a country, would infringe one or more identifiable patents in that country that you have reason to believe are valid.</w:t>
      </w:r>
    </w:p>
    <w:p w14:paraId="1D85A87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2B9CA457"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33595F8B"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Nothing in this License shall be construed as excluding or limiting any implied license or other defenses to infringement that may otherwise be available to you under applicable patent law.</w:t>
      </w:r>
    </w:p>
    <w:p w14:paraId="06B32B58" w14:textId="77777777" w:rsidR="00091802" w:rsidRPr="00BB35F5" w:rsidRDefault="00091802" w:rsidP="000C2A57">
      <w:pPr>
        <w:spacing w:after="60"/>
        <w:jc w:val="both"/>
        <w:rPr>
          <w:rFonts w:asciiTheme="majorHAnsi" w:hAnsiTheme="majorHAnsi"/>
          <w:sz w:val="20"/>
          <w:szCs w:val="20"/>
        </w:rPr>
      </w:pPr>
      <w:bookmarkStart w:id="15" w:name="section12"/>
      <w:bookmarkEnd w:id="15"/>
      <w:r w:rsidRPr="00BB35F5">
        <w:rPr>
          <w:rFonts w:asciiTheme="majorHAnsi" w:hAnsiTheme="majorHAnsi"/>
          <w:sz w:val="20"/>
          <w:szCs w:val="20"/>
        </w:rPr>
        <w:t>12. No Surrender of Others' Freedom.</w:t>
      </w:r>
    </w:p>
    <w:p w14:paraId="22928C4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6B1BB024" w14:textId="77777777" w:rsidR="00091802" w:rsidRPr="00BB35F5" w:rsidRDefault="00091802" w:rsidP="000C2A57">
      <w:pPr>
        <w:spacing w:after="60"/>
        <w:jc w:val="both"/>
        <w:rPr>
          <w:rFonts w:asciiTheme="majorHAnsi" w:hAnsiTheme="majorHAnsi"/>
          <w:sz w:val="20"/>
          <w:szCs w:val="20"/>
        </w:rPr>
      </w:pPr>
      <w:bookmarkStart w:id="16" w:name="section13"/>
      <w:bookmarkEnd w:id="16"/>
      <w:r w:rsidRPr="00BB35F5">
        <w:rPr>
          <w:rFonts w:asciiTheme="majorHAnsi" w:hAnsiTheme="majorHAnsi"/>
          <w:sz w:val="20"/>
          <w:szCs w:val="20"/>
        </w:rPr>
        <w:t>13. Use with the GNU Affero General Public License.</w:t>
      </w:r>
    </w:p>
    <w:p w14:paraId="20415210"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04F5E265" w14:textId="77777777" w:rsidR="00091802" w:rsidRPr="00BB35F5" w:rsidRDefault="00091802" w:rsidP="000C2A57">
      <w:pPr>
        <w:spacing w:after="60"/>
        <w:jc w:val="both"/>
        <w:rPr>
          <w:rFonts w:asciiTheme="majorHAnsi" w:hAnsiTheme="majorHAnsi"/>
          <w:sz w:val="20"/>
          <w:szCs w:val="20"/>
        </w:rPr>
      </w:pPr>
      <w:bookmarkStart w:id="17" w:name="section14"/>
      <w:bookmarkEnd w:id="17"/>
      <w:r w:rsidRPr="00BB35F5">
        <w:rPr>
          <w:rFonts w:asciiTheme="majorHAnsi" w:hAnsiTheme="majorHAnsi"/>
          <w:sz w:val="20"/>
          <w:szCs w:val="20"/>
        </w:rPr>
        <w:t>14. Revised Versions of this License.</w:t>
      </w:r>
    </w:p>
    <w:p w14:paraId="67FAE11B"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The Free Software Foundation may publish revised and/or new versions of the GNU General Public License from time to time. Such new versions will be similar in spirit to the present version, but may differ in detail to address new problems or concerns.</w:t>
      </w:r>
    </w:p>
    <w:p w14:paraId="1E9AAD4A"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2EF6B99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the Program specifies that a proxy can decide which future versions of the GNU General Public License can be used, that proxy's public statement of acceptance of a version permanently authorizes you to choose that version for the Program.</w:t>
      </w:r>
    </w:p>
    <w:p w14:paraId="4A3B8BA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Later license versions may give you additional or different permissions. However, no additional obligations are imposed on any author or copyright holder as a result of your choosing to follow a later version.</w:t>
      </w:r>
    </w:p>
    <w:p w14:paraId="696A95A2" w14:textId="77777777" w:rsidR="00091802" w:rsidRPr="00BB35F5" w:rsidRDefault="00091802" w:rsidP="000C2A57">
      <w:pPr>
        <w:spacing w:after="60"/>
        <w:jc w:val="both"/>
        <w:rPr>
          <w:rFonts w:asciiTheme="majorHAnsi" w:hAnsiTheme="majorHAnsi"/>
          <w:sz w:val="20"/>
          <w:szCs w:val="20"/>
        </w:rPr>
      </w:pPr>
      <w:bookmarkStart w:id="18" w:name="section15"/>
      <w:bookmarkEnd w:id="18"/>
      <w:r w:rsidRPr="00BB35F5">
        <w:rPr>
          <w:rFonts w:asciiTheme="majorHAnsi" w:hAnsiTheme="majorHAnsi"/>
          <w:sz w:val="20"/>
          <w:szCs w:val="20"/>
        </w:rPr>
        <w:t>15. Disclaimer of Warranty.</w:t>
      </w:r>
    </w:p>
    <w:p w14:paraId="38FB589F"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 xml:space="preserve">THERE IS NO WARRANTY FOR THE PROGRAM, TO THE EXTENT PERMITTED BY APPLICABLE LAW. EXCEPT WHEN OTHERWISE STATED IN WRITING THE COPYRIGHT HOLDERS AND/OR OTHER PARTIES PROVIDE THE PROGRAM “AS IS” WITHOUT WARRANTY OF ANY KIND, EITHER EXPRESSED OR IMPLIED, INCLUDING, BUT NOT LIMITED </w:t>
      </w:r>
      <w:r w:rsidRPr="00BB35F5">
        <w:rPr>
          <w:rFonts w:asciiTheme="majorHAnsi" w:hAnsiTheme="majorHAnsi"/>
          <w:sz w:val="20"/>
          <w:szCs w:val="20"/>
        </w:rPr>
        <w:lastRenderedPageBreak/>
        <w:t>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1D838D67" w14:textId="77777777" w:rsidR="00091802" w:rsidRPr="00BB35F5" w:rsidRDefault="00091802" w:rsidP="000C2A57">
      <w:pPr>
        <w:spacing w:after="60"/>
        <w:jc w:val="both"/>
        <w:rPr>
          <w:rFonts w:asciiTheme="majorHAnsi" w:hAnsiTheme="majorHAnsi"/>
          <w:sz w:val="20"/>
          <w:szCs w:val="20"/>
        </w:rPr>
      </w:pPr>
      <w:bookmarkStart w:id="19" w:name="section16"/>
      <w:bookmarkEnd w:id="19"/>
      <w:r w:rsidRPr="00BB35F5">
        <w:rPr>
          <w:rFonts w:asciiTheme="majorHAnsi" w:hAnsiTheme="majorHAnsi"/>
          <w:sz w:val="20"/>
          <w:szCs w:val="20"/>
        </w:rPr>
        <w:t>16. Limitation of Liability.</w:t>
      </w:r>
    </w:p>
    <w:p w14:paraId="5AD46063"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2082AA1B" w14:textId="77777777" w:rsidR="00091802" w:rsidRPr="00BB35F5" w:rsidRDefault="00091802" w:rsidP="000C2A57">
      <w:pPr>
        <w:spacing w:after="60"/>
        <w:jc w:val="both"/>
        <w:rPr>
          <w:rFonts w:asciiTheme="majorHAnsi" w:hAnsiTheme="majorHAnsi"/>
          <w:sz w:val="20"/>
          <w:szCs w:val="20"/>
        </w:rPr>
      </w:pPr>
      <w:bookmarkStart w:id="20" w:name="section17"/>
      <w:bookmarkEnd w:id="20"/>
      <w:r w:rsidRPr="00BB35F5">
        <w:rPr>
          <w:rFonts w:asciiTheme="majorHAnsi" w:hAnsiTheme="majorHAnsi"/>
          <w:sz w:val="20"/>
          <w:szCs w:val="20"/>
        </w:rPr>
        <w:t>17. Interpretation of Sections 15 and 16.</w:t>
      </w:r>
    </w:p>
    <w:p w14:paraId="4FC4961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43BFBB3D" w14:textId="77777777" w:rsidR="00091802" w:rsidRPr="00BB35F5" w:rsidRDefault="00091802" w:rsidP="000C2A57">
      <w:pPr>
        <w:spacing w:after="60"/>
        <w:jc w:val="both"/>
        <w:rPr>
          <w:rFonts w:asciiTheme="majorHAnsi" w:hAnsiTheme="majorHAnsi"/>
          <w:sz w:val="20"/>
          <w:szCs w:val="20"/>
        </w:rPr>
      </w:pPr>
      <w:r w:rsidRPr="00BB35F5">
        <w:rPr>
          <w:rFonts w:asciiTheme="majorHAnsi" w:hAnsiTheme="majorHAnsi"/>
          <w:sz w:val="20"/>
          <w:szCs w:val="20"/>
        </w:rPr>
        <w:t>END OF TERMS AND CONDITIONS</w:t>
      </w:r>
    </w:p>
    <w:p w14:paraId="38106988" w14:textId="77777777" w:rsidR="00DD3B33" w:rsidRPr="00BB35F5" w:rsidRDefault="00DD3B33" w:rsidP="000C2A57">
      <w:pPr>
        <w:spacing w:after="60"/>
        <w:jc w:val="both"/>
        <w:rPr>
          <w:rFonts w:asciiTheme="majorHAnsi" w:hAnsiTheme="majorHAnsi"/>
          <w:sz w:val="20"/>
          <w:szCs w:val="20"/>
        </w:rPr>
      </w:pPr>
      <w:bookmarkStart w:id="21" w:name="howto"/>
      <w:bookmarkEnd w:id="21"/>
    </w:p>
    <w:sectPr w:rsidR="00DD3B33" w:rsidRPr="00BB35F5" w:rsidSect="000A60D6">
      <w:headerReference w:type="default" r:id="rId8"/>
      <w:footerReference w:type="even" r:id="rId9"/>
      <w:foot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6FA2" w14:textId="77777777" w:rsidR="008424ED" w:rsidRDefault="008424ED" w:rsidP="000F4DE1">
      <w:r>
        <w:separator/>
      </w:r>
    </w:p>
  </w:endnote>
  <w:endnote w:type="continuationSeparator" w:id="0">
    <w:p w14:paraId="01B8F149" w14:textId="77777777" w:rsidR="008424ED" w:rsidRDefault="008424ED" w:rsidP="000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6640" w14:textId="77777777" w:rsidR="00D9754E" w:rsidRDefault="00D9754E" w:rsidP="000F4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B6E4E" w14:textId="77777777" w:rsidR="00D9754E" w:rsidRDefault="00D9754E" w:rsidP="000F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3"/>
      <w:gridCol w:w="3013"/>
      <w:gridCol w:w="3060"/>
    </w:tblGrid>
    <w:tr w:rsidR="00D9754E" w:rsidRPr="000A60D6" w14:paraId="17239F23" w14:textId="77777777" w:rsidTr="000A60D6">
      <w:tc>
        <w:tcPr>
          <w:tcW w:w="3318" w:type="dxa"/>
        </w:tcPr>
        <w:p w14:paraId="63D6332A" w14:textId="4EDA450E" w:rsidR="00D9754E" w:rsidRPr="000A60D6" w:rsidRDefault="000A60D6" w:rsidP="00D30004">
          <w:pPr>
            <w:pStyle w:val="Footer"/>
            <w:tabs>
              <w:tab w:val="clear" w:pos="4320"/>
            </w:tabs>
            <w:rPr>
              <w:rFonts w:asciiTheme="majorHAnsi" w:hAnsiTheme="majorHAnsi" w:cs="Times New Roman"/>
              <w:sz w:val="16"/>
              <w:szCs w:val="16"/>
            </w:rPr>
          </w:pPr>
          <w:r w:rsidRPr="000A60D6">
            <w:rPr>
              <w:rFonts w:asciiTheme="majorHAnsi" w:hAnsiTheme="majorHAnsi" w:cs="Times New Roman"/>
              <w:sz w:val="16"/>
              <w:szCs w:val="16"/>
            </w:rPr>
            <w:fldChar w:fldCharType="begin"/>
          </w:r>
          <w:r w:rsidRPr="000A60D6">
            <w:rPr>
              <w:rFonts w:asciiTheme="majorHAnsi" w:hAnsiTheme="majorHAnsi" w:cs="Times New Roman"/>
              <w:sz w:val="16"/>
              <w:szCs w:val="16"/>
            </w:rPr>
            <w:instrText xml:space="preserve"> FILENAME </w:instrText>
          </w:r>
          <w:r w:rsidRPr="000A60D6">
            <w:rPr>
              <w:rFonts w:asciiTheme="majorHAnsi" w:hAnsiTheme="majorHAnsi" w:cs="Times New Roman"/>
              <w:sz w:val="16"/>
              <w:szCs w:val="16"/>
            </w:rPr>
            <w:fldChar w:fldCharType="separate"/>
          </w:r>
          <w:r w:rsidR="00D35327">
            <w:rPr>
              <w:rFonts w:asciiTheme="majorHAnsi" w:hAnsiTheme="majorHAnsi" w:cs="Times New Roman"/>
              <w:noProof/>
              <w:sz w:val="16"/>
              <w:szCs w:val="16"/>
            </w:rPr>
            <w:t>OpenEMIS_EULA_en.docx</w:t>
          </w:r>
          <w:r w:rsidRPr="000A60D6">
            <w:rPr>
              <w:rFonts w:asciiTheme="majorHAnsi" w:hAnsiTheme="majorHAnsi" w:cs="Times New Roman"/>
              <w:sz w:val="16"/>
              <w:szCs w:val="16"/>
            </w:rPr>
            <w:fldChar w:fldCharType="end"/>
          </w:r>
        </w:p>
      </w:tc>
      <w:tc>
        <w:tcPr>
          <w:tcW w:w="3319" w:type="dxa"/>
        </w:tcPr>
        <w:p w14:paraId="2B75B8B0" w14:textId="77777777" w:rsidR="00D9754E" w:rsidRPr="000A60D6" w:rsidRDefault="00D9754E" w:rsidP="00D30004">
          <w:pPr>
            <w:pStyle w:val="Footer"/>
            <w:tabs>
              <w:tab w:val="clear" w:pos="4320"/>
            </w:tabs>
            <w:jc w:val="center"/>
            <w:rPr>
              <w:rFonts w:asciiTheme="majorHAnsi" w:hAnsiTheme="majorHAnsi" w:cs="Times New Roman"/>
              <w:sz w:val="16"/>
              <w:szCs w:val="16"/>
            </w:rPr>
          </w:pPr>
          <w:r w:rsidRPr="000A60D6">
            <w:rPr>
              <w:rFonts w:asciiTheme="majorHAnsi" w:hAnsiTheme="majorHAnsi" w:cs="Times New Roman"/>
              <w:sz w:val="16"/>
              <w:szCs w:val="16"/>
            </w:rPr>
            <w:t xml:space="preserve">Page </w:t>
          </w:r>
          <w:r w:rsidRPr="000A60D6">
            <w:rPr>
              <w:rFonts w:asciiTheme="majorHAnsi" w:hAnsiTheme="majorHAnsi" w:cs="Times New Roman"/>
              <w:sz w:val="16"/>
              <w:szCs w:val="16"/>
            </w:rPr>
            <w:fldChar w:fldCharType="begin"/>
          </w:r>
          <w:r w:rsidRPr="000A60D6">
            <w:rPr>
              <w:rFonts w:asciiTheme="majorHAnsi" w:hAnsiTheme="majorHAnsi" w:cs="Times New Roman"/>
              <w:sz w:val="16"/>
              <w:szCs w:val="16"/>
            </w:rPr>
            <w:instrText xml:space="preserve"> PAGE </w:instrText>
          </w:r>
          <w:r w:rsidRPr="000A60D6">
            <w:rPr>
              <w:rFonts w:asciiTheme="majorHAnsi" w:hAnsiTheme="majorHAnsi" w:cs="Times New Roman"/>
              <w:sz w:val="16"/>
              <w:szCs w:val="16"/>
            </w:rPr>
            <w:fldChar w:fldCharType="separate"/>
          </w:r>
          <w:r w:rsidR="00D35327">
            <w:rPr>
              <w:rFonts w:asciiTheme="majorHAnsi" w:hAnsiTheme="majorHAnsi" w:cs="Times New Roman"/>
              <w:noProof/>
              <w:sz w:val="16"/>
              <w:szCs w:val="16"/>
            </w:rPr>
            <w:t>1</w:t>
          </w:r>
          <w:r w:rsidRPr="000A60D6">
            <w:rPr>
              <w:rFonts w:asciiTheme="majorHAnsi" w:hAnsiTheme="majorHAnsi" w:cs="Times New Roman"/>
              <w:sz w:val="16"/>
              <w:szCs w:val="16"/>
            </w:rPr>
            <w:fldChar w:fldCharType="end"/>
          </w:r>
          <w:r w:rsidRPr="000A60D6">
            <w:rPr>
              <w:rFonts w:asciiTheme="majorHAnsi" w:hAnsiTheme="majorHAnsi" w:cs="Times New Roman"/>
              <w:sz w:val="16"/>
              <w:szCs w:val="16"/>
            </w:rPr>
            <w:t xml:space="preserve"> of </w:t>
          </w:r>
          <w:r w:rsidRPr="000A60D6">
            <w:rPr>
              <w:rFonts w:asciiTheme="majorHAnsi" w:hAnsiTheme="majorHAnsi" w:cs="Times New Roman"/>
              <w:sz w:val="16"/>
              <w:szCs w:val="16"/>
            </w:rPr>
            <w:fldChar w:fldCharType="begin"/>
          </w:r>
          <w:r w:rsidRPr="000A60D6">
            <w:rPr>
              <w:rFonts w:asciiTheme="majorHAnsi" w:hAnsiTheme="majorHAnsi" w:cs="Times New Roman"/>
              <w:sz w:val="16"/>
              <w:szCs w:val="16"/>
            </w:rPr>
            <w:instrText xml:space="preserve"> NUMPAGES </w:instrText>
          </w:r>
          <w:r w:rsidRPr="000A60D6">
            <w:rPr>
              <w:rFonts w:asciiTheme="majorHAnsi" w:hAnsiTheme="majorHAnsi" w:cs="Times New Roman"/>
              <w:sz w:val="16"/>
              <w:szCs w:val="16"/>
            </w:rPr>
            <w:fldChar w:fldCharType="separate"/>
          </w:r>
          <w:r w:rsidR="00D35327">
            <w:rPr>
              <w:rFonts w:asciiTheme="majorHAnsi" w:hAnsiTheme="majorHAnsi" w:cs="Times New Roman"/>
              <w:noProof/>
              <w:sz w:val="16"/>
              <w:szCs w:val="16"/>
            </w:rPr>
            <w:t>2</w:t>
          </w:r>
          <w:r w:rsidRPr="000A60D6">
            <w:rPr>
              <w:rFonts w:asciiTheme="majorHAnsi" w:hAnsiTheme="majorHAnsi" w:cs="Times New Roman"/>
              <w:sz w:val="16"/>
              <w:szCs w:val="16"/>
            </w:rPr>
            <w:fldChar w:fldCharType="end"/>
          </w:r>
        </w:p>
      </w:tc>
      <w:tc>
        <w:tcPr>
          <w:tcW w:w="3319" w:type="dxa"/>
        </w:tcPr>
        <w:p w14:paraId="5E3AF707" w14:textId="69FDB21B" w:rsidR="00D9754E" w:rsidRPr="000A60D6" w:rsidRDefault="00235C3C" w:rsidP="00D30004">
          <w:pPr>
            <w:pStyle w:val="Footer"/>
            <w:tabs>
              <w:tab w:val="clear" w:pos="4320"/>
            </w:tabs>
            <w:jc w:val="right"/>
            <w:rPr>
              <w:rFonts w:asciiTheme="majorHAnsi" w:hAnsiTheme="majorHAnsi" w:cs="Times New Roman"/>
              <w:sz w:val="16"/>
              <w:szCs w:val="16"/>
            </w:rPr>
          </w:pPr>
          <w:r>
            <w:rPr>
              <w:rFonts w:asciiTheme="majorHAnsi" w:hAnsiTheme="majorHAnsi" w:cs="Times New Roman"/>
              <w:sz w:val="16"/>
              <w:szCs w:val="16"/>
            </w:rPr>
            <w:t>V20180313</w:t>
          </w:r>
        </w:p>
      </w:tc>
    </w:tr>
  </w:tbl>
  <w:p w14:paraId="2F0E3FCD" w14:textId="77777777" w:rsidR="000A60D6" w:rsidRPr="00DD34FB" w:rsidRDefault="000A60D6" w:rsidP="00DD3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49A65" w14:textId="77777777" w:rsidR="008424ED" w:rsidRDefault="008424ED" w:rsidP="000F4DE1">
      <w:r>
        <w:separator/>
      </w:r>
    </w:p>
  </w:footnote>
  <w:footnote w:type="continuationSeparator" w:id="0">
    <w:p w14:paraId="2396B79F" w14:textId="77777777" w:rsidR="008424ED" w:rsidRDefault="008424ED" w:rsidP="000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9C7CBB" w14:paraId="1970E537" w14:textId="77777777" w:rsidTr="000C78EA">
      <w:tc>
        <w:tcPr>
          <w:tcW w:w="6345" w:type="dxa"/>
          <w:vAlign w:val="center"/>
        </w:tcPr>
        <w:p w14:paraId="56C157F0" w14:textId="77777777" w:rsidR="009C7CBB" w:rsidRDefault="009C7CBB" w:rsidP="000C78EA">
          <w:pPr>
            <w:pStyle w:val="Header"/>
          </w:pPr>
          <w:r>
            <w:rPr>
              <w:noProof/>
            </w:rPr>
            <w:drawing>
              <wp:inline distT="0" distB="0" distL="0" distR="0" wp14:anchorId="1B162682" wp14:editId="53222473">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5257862D" w14:textId="77777777" w:rsidR="009C7CBB" w:rsidRDefault="009C7CBB" w:rsidP="000C78EA">
          <w:pPr>
            <w:pStyle w:val="Header"/>
            <w:jc w:val="right"/>
          </w:pPr>
          <w:r w:rsidRPr="000E793D">
            <w:rPr>
              <w:noProof/>
            </w:rPr>
            <w:drawing>
              <wp:inline distT="0" distB="0" distL="0" distR="0" wp14:anchorId="363DCA21" wp14:editId="7B803744">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02C34D16" w14:textId="77777777" w:rsidR="009C7CBB" w:rsidRPr="000E793D" w:rsidRDefault="009C7CBB" w:rsidP="000C78EA">
          <w:pPr>
            <w:pStyle w:val="Header"/>
            <w:jc w:val="right"/>
          </w:pPr>
          <w:r>
            <w:rPr>
              <w:noProof/>
            </w:rPr>
            <w:drawing>
              <wp:inline distT="0" distB="0" distL="0" distR="0" wp14:anchorId="00D51F66" wp14:editId="0B222A8E">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0B035B6B" w14:textId="77777777" w:rsidR="000A60D6" w:rsidRDefault="000A6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81B"/>
    <w:multiLevelType w:val="multilevel"/>
    <w:tmpl w:val="FFA8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146"/>
    <w:multiLevelType w:val="multilevel"/>
    <w:tmpl w:val="1D50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017ED"/>
    <w:multiLevelType w:val="multilevel"/>
    <w:tmpl w:val="065C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E26"/>
    <w:rsid w:val="00002626"/>
    <w:rsid w:val="00055427"/>
    <w:rsid w:val="0006426F"/>
    <w:rsid w:val="00091802"/>
    <w:rsid w:val="000A60D6"/>
    <w:rsid w:val="000C2A57"/>
    <w:rsid w:val="000F4DE1"/>
    <w:rsid w:val="002234FA"/>
    <w:rsid w:val="00235C3C"/>
    <w:rsid w:val="00265AD8"/>
    <w:rsid w:val="002A379E"/>
    <w:rsid w:val="002B43DD"/>
    <w:rsid w:val="00343E26"/>
    <w:rsid w:val="00362266"/>
    <w:rsid w:val="0036337A"/>
    <w:rsid w:val="00382CAD"/>
    <w:rsid w:val="003C11C6"/>
    <w:rsid w:val="00402FAD"/>
    <w:rsid w:val="00442C9B"/>
    <w:rsid w:val="004D36BF"/>
    <w:rsid w:val="005954D8"/>
    <w:rsid w:val="005E636D"/>
    <w:rsid w:val="006529D5"/>
    <w:rsid w:val="0067045B"/>
    <w:rsid w:val="006B389B"/>
    <w:rsid w:val="007551B2"/>
    <w:rsid w:val="00760FF5"/>
    <w:rsid w:val="007926CF"/>
    <w:rsid w:val="007A090F"/>
    <w:rsid w:val="007B540D"/>
    <w:rsid w:val="007C6E9A"/>
    <w:rsid w:val="007E50BF"/>
    <w:rsid w:val="007F2706"/>
    <w:rsid w:val="008424ED"/>
    <w:rsid w:val="0087574C"/>
    <w:rsid w:val="0096348C"/>
    <w:rsid w:val="009B23CD"/>
    <w:rsid w:val="009C7CBB"/>
    <w:rsid w:val="00A371C7"/>
    <w:rsid w:val="00AA32BC"/>
    <w:rsid w:val="00AD0B91"/>
    <w:rsid w:val="00BB35F5"/>
    <w:rsid w:val="00BE7849"/>
    <w:rsid w:val="00C23802"/>
    <w:rsid w:val="00CA61A3"/>
    <w:rsid w:val="00D229CC"/>
    <w:rsid w:val="00D30004"/>
    <w:rsid w:val="00D35327"/>
    <w:rsid w:val="00D80CF5"/>
    <w:rsid w:val="00D9754E"/>
    <w:rsid w:val="00DD34FB"/>
    <w:rsid w:val="00DD3B33"/>
    <w:rsid w:val="00DE31ED"/>
    <w:rsid w:val="00EA1394"/>
    <w:rsid w:val="00ED7E98"/>
    <w:rsid w:val="00EF3F99"/>
    <w:rsid w:val="00FB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A35B9"/>
  <w14:defaultImageDpi w14:val="300"/>
  <w15:docId w15:val="{C0419AFC-4D68-E240-BABD-6A5C5B95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DE1"/>
    <w:rPr>
      <w:rFonts w:ascii="Lucida Grande" w:hAnsi="Lucida Grande" w:cs="Lucida Grande"/>
      <w:sz w:val="18"/>
      <w:szCs w:val="18"/>
    </w:rPr>
  </w:style>
  <w:style w:type="paragraph" w:styleId="Footer">
    <w:name w:val="footer"/>
    <w:basedOn w:val="Normal"/>
    <w:link w:val="FooterChar"/>
    <w:uiPriority w:val="99"/>
    <w:unhideWhenUsed/>
    <w:rsid w:val="000F4DE1"/>
    <w:pPr>
      <w:tabs>
        <w:tab w:val="center" w:pos="4320"/>
        <w:tab w:val="right" w:pos="8640"/>
      </w:tabs>
    </w:pPr>
  </w:style>
  <w:style w:type="character" w:customStyle="1" w:styleId="FooterChar">
    <w:name w:val="Footer Char"/>
    <w:basedOn w:val="DefaultParagraphFont"/>
    <w:link w:val="Footer"/>
    <w:uiPriority w:val="99"/>
    <w:rsid w:val="000F4DE1"/>
  </w:style>
  <w:style w:type="character" w:styleId="PageNumber">
    <w:name w:val="page number"/>
    <w:basedOn w:val="DefaultParagraphFont"/>
    <w:uiPriority w:val="99"/>
    <w:semiHidden/>
    <w:unhideWhenUsed/>
    <w:rsid w:val="000F4DE1"/>
  </w:style>
  <w:style w:type="paragraph" w:styleId="Header">
    <w:name w:val="header"/>
    <w:basedOn w:val="Normal"/>
    <w:link w:val="HeaderChar"/>
    <w:unhideWhenUsed/>
    <w:rsid w:val="000F4DE1"/>
    <w:pPr>
      <w:tabs>
        <w:tab w:val="center" w:pos="4320"/>
        <w:tab w:val="right" w:pos="8640"/>
      </w:tabs>
    </w:pPr>
  </w:style>
  <w:style w:type="character" w:customStyle="1" w:styleId="HeaderChar">
    <w:name w:val="Header Char"/>
    <w:basedOn w:val="DefaultParagraphFont"/>
    <w:link w:val="Header"/>
    <w:rsid w:val="000F4DE1"/>
  </w:style>
  <w:style w:type="table" w:styleId="TableGrid">
    <w:name w:val="Table Grid"/>
    <w:basedOn w:val="TableNormal"/>
    <w:uiPriority w:val="59"/>
    <w:rsid w:val="00DD3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1843">
      <w:bodyDiv w:val="1"/>
      <w:marLeft w:val="0"/>
      <w:marRight w:val="0"/>
      <w:marTop w:val="0"/>
      <w:marBottom w:val="0"/>
      <w:divBdr>
        <w:top w:val="none" w:sz="0" w:space="0" w:color="auto"/>
        <w:left w:val="none" w:sz="0" w:space="0" w:color="auto"/>
        <w:bottom w:val="none" w:sz="0" w:space="0" w:color="auto"/>
        <w:right w:val="none" w:sz="0" w:space="0" w:color="auto"/>
      </w:divBdr>
    </w:div>
    <w:div w:id="955714750">
      <w:bodyDiv w:val="1"/>
      <w:marLeft w:val="0"/>
      <w:marRight w:val="0"/>
      <w:marTop w:val="0"/>
      <w:marBottom w:val="0"/>
      <w:divBdr>
        <w:top w:val="none" w:sz="0" w:space="0" w:color="auto"/>
        <w:left w:val="none" w:sz="0" w:space="0" w:color="auto"/>
        <w:bottom w:val="none" w:sz="0" w:space="0" w:color="auto"/>
        <w:right w:val="none" w:sz="0" w:space="0" w:color="auto"/>
      </w:divBdr>
    </w:div>
    <w:div w:id="1880968134">
      <w:bodyDiv w:val="1"/>
      <w:marLeft w:val="0"/>
      <w:marRight w:val="0"/>
      <w:marTop w:val="0"/>
      <w:marBottom w:val="0"/>
      <w:divBdr>
        <w:top w:val="none" w:sz="0" w:space="0" w:color="auto"/>
        <w:left w:val="none" w:sz="0" w:space="0" w:color="auto"/>
        <w:bottom w:val="none" w:sz="0" w:space="0" w:color="auto"/>
        <w:right w:val="none" w:sz="0" w:space="0" w:color="auto"/>
      </w:divBdr>
      <w:divsChild>
        <w:div w:id="507061941">
          <w:marLeft w:val="0"/>
          <w:marRight w:val="0"/>
          <w:marTop w:val="0"/>
          <w:marBottom w:val="0"/>
          <w:divBdr>
            <w:top w:val="none" w:sz="0" w:space="0" w:color="auto"/>
            <w:left w:val="none" w:sz="0" w:space="0" w:color="auto"/>
            <w:bottom w:val="none" w:sz="0" w:space="0" w:color="auto"/>
            <w:right w:val="none" w:sz="0" w:space="0" w:color="auto"/>
          </w:divBdr>
          <w:divsChild>
            <w:div w:id="335621387">
              <w:marLeft w:val="0"/>
              <w:marRight w:val="0"/>
              <w:marTop w:val="0"/>
              <w:marBottom w:val="0"/>
              <w:divBdr>
                <w:top w:val="none" w:sz="0" w:space="0" w:color="auto"/>
                <w:left w:val="none" w:sz="0" w:space="0" w:color="auto"/>
                <w:bottom w:val="none" w:sz="0" w:space="0" w:color="auto"/>
                <w:right w:val="none" w:sz="0" w:space="0" w:color="auto"/>
              </w:divBdr>
              <w:divsChild>
                <w:div w:id="1689939466">
                  <w:marLeft w:val="0"/>
                  <w:marRight w:val="0"/>
                  <w:marTop w:val="0"/>
                  <w:marBottom w:val="0"/>
                  <w:divBdr>
                    <w:top w:val="none" w:sz="0" w:space="0" w:color="auto"/>
                    <w:left w:val="none" w:sz="0" w:space="0" w:color="auto"/>
                    <w:bottom w:val="none" w:sz="0" w:space="0" w:color="auto"/>
                    <w:right w:val="none" w:sz="0" w:space="0" w:color="auto"/>
                  </w:divBdr>
                  <w:divsChild>
                    <w:div w:id="753935875">
                      <w:marLeft w:val="0"/>
                      <w:marRight w:val="0"/>
                      <w:marTop w:val="120"/>
                      <w:marBottom w:val="120"/>
                      <w:divBdr>
                        <w:top w:val="none" w:sz="0" w:space="0" w:color="auto"/>
                        <w:left w:val="none" w:sz="0" w:space="0" w:color="auto"/>
                        <w:bottom w:val="none" w:sz="0" w:space="0" w:color="auto"/>
                        <w:right w:val="none" w:sz="0" w:space="0" w:color="auto"/>
                      </w:divBdr>
                      <w:divsChild>
                        <w:div w:id="196310712">
                          <w:marLeft w:val="-240"/>
                          <w:marRight w:val="-240"/>
                          <w:marTop w:val="0"/>
                          <w:marBottom w:val="360"/>
                          <w:divBdr>
                            <w:top w:val="none" w:sz="0" w:space="0" w:color="auto"/>
                            <w:left w:val="none" w:sz="0" w:space="0" w:color="auto"/>
                            <w:bottom w:val="single" w:sz="6" w:space="18" w:color="E9EEF3"/>
                            <w:right w:val="none" w:sz="0" w:space="0" w:color="auto"/>
                          </w:divBdr>
                          <w:divsChild>
                            <w:div w:id="328682435">
                              <w:marLeft w:val="0"/>
                              <w:marRight w:val="0"/>
                              <w:marTop w:val="144"/>
                              <w:marBottom w:val="144"/>
                              <w:divBdr>
                                <w:top w:val="none" w:sz="0" w:space="0" w:color="auto"/>
                                <w:left w:val="none" w:sz="0" w:space="0" w:color="auto"/>
                                <w:bottom w:val="none" w:sz="0" w:space="0" w:color="auto"/>
                                <w:right w:val="none" w:sz="0" w:space="0" w:color="auto"/>
                              </w:divBdr>
                              <w:divsChild>
                                <w:div w:id="2056615735">
                                  <w:marLeft w:val="0"/>
                                  <w:marRight w:val="0"/>
                                  <w:marTop w:val="0"/>
                                  <w:marBottom w:val="0"/>
                                  <w:divBdr>
                                    <w:top w:val="none" w:sz="0" w:space="0" w:color="auto"/>
                                    <w:left w:val="none" w:sz="0" w:space="0" w:color="auto"/>
                                    <w:bottom w:val="none" w:sz="0" w:space="0" w:color="auto"/>
                                    <w:right w:val="none" w:sz="0" w:space="0" w:color="auto"/>
                                  </w:divBdr>
                                  <w:divsChild>
                                    <w:div w:id="1791312714">
                                      <w:marLeft w:val="0"/>
                                      <w:marRight w:val="0"/>
                                      <w:marTop w:val="0"/>
                                      <w:marBottom w:val="0"/>
                                      <w:divBdr>
                                        <w:top w:val="none" w:sz="0" w:space="0" w:color="auto"/>
                                        <w:left w:val="none" w:sz="0" w:space="0" w:color="auto"/>
                                        <w:bottom w:val="none" w:sz="0" w:space="0" w:color="auto"/>
                                        <w:right w:val="none" w:sz="0" w:space="0" w:color="auto"/>
                                      </w:divBdr>
                                      <w:divsChild>
                                        <w:div w:id="2188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1534">
          <w:marLeft w:val="0"/>
          <w:marRight w:val="0"/>
          <w:marTop w:val="960"/>
          <w:marBottom w:val="0"/>
          <w:divBdr>
            <w:top w:val="none" w:sz="0" w:space="0" w:color="auto"/>
            <w:left w:val="none" w:sz="0" w:space="0" w:color="auto"/>
            <w:bottom w:val="none" w:sz="0" w:space="0" w:color="auto"/>
            <w:right w:val="none" w:sz="0" w:space="0" w:color="auto"/>
          </w:divBdr>
          <w:divsChild>
            <w:div w:id="19324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openemi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4928</Words>
  <Characters>28095</Characters>
  <Application>Microsoft Office Word</Application>
  <DocSecurity>0</DocSecurity>
  <Lines>234</Lines>
  <Paragraphs>65</Paragraphs>
  <ScaleCrop>false</ScaleCrop>
  <Company>koswalt@kordit.com</Company>
  <LinksUpToDate>false</LinksUpToDate>
  <CharactersWithSpaces>32958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Oswalt</dc:creator>
  <cp:keywords/>
  <dc:description/>
  <cp:lastModifiedBy>Karl Turnbull</cp:lastModifiedBy>
  <cp:revision>6</cp:revision>
  <cp:lastPrinted>2016-11-02T04:46:00Z</cp:lastPrinted>
  <dcterms:created xsi:type="dcterms:W3CDTF">2016-03-04T03:31:00Z</dcterms:created>
  <dcterms:modified xsi:type="dcterms:W3CDTF">2018-03-14T06:53:00Z</dcterms:modified>
</cp:coreProperties>
</file>