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4A95CD" w14:textId="24CDBAAE" w:rsidR="00E05253" w:rsidRPr="002D5392" w:rsidRDefault="00597BAC" w:rsidP="000B75D7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2D5392">
        <w:rPr>
          <w:rFonts w:asciiTheme="majorHAnsi" w:eastAsia="Calibri" w:hAnsiTheme="majorHAnsi" w:cs="Calibri"/>
          <w:b/>
          <w:szCs w:val="22"/>
        </w:rPr>
        <w:t xml:space="preserve">Policy and Planning </w:t>
      </w:r>
      <w:r w:rsidR="001E1ECA">
        <w:rPr>
          <w:rFonts w:asciiTheme="majorHAnsi" w:eastAsia="Calibri" w:hAnsiTheme="majorHAnsi" w:cs="Calibri"/>
          <w:b/>
          <w:szCs w:val="22"/>
        </w:rPr>
        <w:t>Services – Need</w:t>
      </w:r>
      <w:r w:rsidR="00844FF8" w:rsidRPr="002D5392">
        <w:rPr>
          <w:rFonts w:asciiTheme="majorHAnsi" w:eastAsia="Calibri" w:hAnsiTheme="majorHAnsi" w:cs="Calibri"/>
          <w:b/>
          <w:szCs w:val="22"/>
        </w:rPr>
        <w:t xml:space="preserve"> and Gap Analysis</w:t>
      </w:r>
    </w:p>
    <w:p w14:paraId="3CB21352" w14:textId="004442B2" w:rsidR="00BA7958" w:rsidRPr="002D5392" w:rsidRDefault="00BA7958" w:rsidP="00BA7958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2D5392">
        <w:rPr>
          <w:rFonts w:asciiTheme="majorHAnsi" w:eastAsia="Calibri" w:hAnsiTheme="majorHAnsi" w:cs="Calibri"/>
          <w:b/>
          <w:szCs w:val="22"/>
        </w:rPr>
        <w:t>(OE</w:t>
      </w:r>
      <w:r w:rsidR="0020213B" w:rsidRPr="002D5392">
        <w:rPr>
          <w:rFonts w:asciiTheme="majorHAnsi" w:eastAsia="Calibri" w:hAnsiTheme="majorHAnsi" w:cs="Calibri"/>
          <w:b/>
          <w:szCs w:val="22"/>
        </w:rPr>
        <w:t>SC</w:t>
      </w:r>
      <w:r w:rsidR="00AD13EA" w:rsidRPr="002D5392">
        <w:rPr>
          <w:rFonts w:asciiTheme="majorHAnsi" w:eastAsia="Calibri" w:hAnsiTheme="majorHAnsi" w:cs="Calibri"/>
          <w:b/>
          <w:szCs w:val="22"/>
        </w:rPr>
        <w:t>01</w:t>
      </w:r>
      <w:r w:rsidRPr="002D5392">
        <w:rPr>
          <w:rFonts w:asciiTheme="majorHAnsi" w:eastAsia="Calibri" w:hAnsiTheme="majorHAnsi" w:cs="Calibri"/>
          <w:b/>
          <w:szCs w:val="22"/>
        </w:rPr>
        <w:t>PP</w:t>
      </w:r>
      <w:r w:rsidR="0020213B" w:rsidRPr="002D5392">
        <w:rPr>
          <w:rFonts w:asciiTheme="majorHAnsi" w:eastAsia="Calibri" w:hAnsiTheme="majorHAnsi" w:cs="Calibri"/>
          <w:b/>
          <w:szCs w:val="22"/>
        </w:rPr>
        <w:t>0</w:t>
      </w:r>
      <w:r w:rsidR="00E16148" w:rsidRPr="002D5392">
        <w:rPr>
          <w:rFonts w:asciiTheme="majorHAnsi" w:eastAsia="Calibri" w:hAnsiTheme="majorHAnsi" w:cs="Calibri"/>
          <w:b/>
          <w:szCs w:val="22"/>
        </w:rPr>
        <w:t>1</w:t>
      </w:r>
      <w:r w:rsidRPr="002D5392">
        <w:rPr>
          <w:rFonts w:asciiTheme="majorHAnsi" w:eastAsia="Calibri" w:hAnsiTheme="majorHAnsi" w:cs="Calibri"/>
          <w:b/>
          <w:szCs w:val="22"/>
        </w:rPr>
        <w:t>)</w:t>
      </w:r>
    </w:p>
    <w:p w14:paraId="0F48CFF2" w14:textId="77777777" w:rsidR="00D91141" w:rsidRPr="002D5392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61B22F" w14:textId="77777777" w:rsidR="00E05253" w:rsidRPr="002D539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D5392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38B5DDC" w14:textId="77777777" w:rsidR="0060743C" w:rsidRPr="002D5392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F16AE84" w14:textId="71445489" w:rsidR="00925478" w:rsidRPr="002D5392" w:rsidRDefault="00D91141" w:rsidP="00D014F0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2D5392">
        <w:rPr>
          <w:rFonts w:asciiTheme="majorHAnsi" w:eastAsia="Calibri" w:hAnsiTheme="majorHAnsi" w:cs="Calibri"/>
          <w:szCs w:val="22"/>
        </w:rPr>
        <w:t xml:space="preserve">The </w:t>
      </w:r>
      <w:r w:rsidR="001E1ECA">
        <w:rPr>
          <w:rFonts w:asciiTheme="majorHAnsi" w:eastAsia="Calibri" w:hAnsiTheme="majorHAnsi" w:cs="Calibri"/>
          <w:szCs w:val="22"/>
        </w:rPr>
        <w:t>Need</w:t>
      </w:r>
      <w:r w:rsidR="00303B70" w:rsidRPr="002D5392">
        <w:rPr>
          <w:rFonts w:asciiTheme="majorHAnsi" w:eastAsia="Calibri" w:hAnsiTheme="majorHAnsi" w:cs="Calibri"/>
          <w:szCs w:val="22"/>
        </w:rPr>
        <w:t xml:space="preserve"> and Gap Analysis </w:t>
      </w:r>
      <w:r w:rsidR="00DE5C70" w:rsidRPr="002D5392">
        <w:rPr>
          <w:rFonts w:asciiTheme="majorHAnsi" w:eastAsia="Calibri" w:hAnsiTheme="majorHAnsi" w:cs="Calibri"/>
          <w:szCs w:val="22"/>
        </w:rPr>
        <w:t xml:space="preserve">service 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involves in-country </w:t>
      </w:r>
      <w:r w:rsidR="00EA668D" w:rsidRPr="002D5392">
        <w:rPr>
          <w:rFonts w:asciiTheme="majorHAnsi" w:eastAsia="Calibri" w:hAnsiTheme="majorHAnsi" w:cs="Calibri"/>
          <w:szCs w:val="22"/>
        </w:rPr>
        <w:t xml:space="preserve">fact finding 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activities organized in partnership with </w:t>
      </w:r>
      <w:r w:rsidR="00E36FBF" w:rsidRPr="002D5392">
        <w:rPr>
          <w:rFonts w:asciiTheme="majorHAnsi" w:eastAsia="Calibri" w:hAnsiTheme="majorHAnsi" w:cs="Calibri"/>
          <w:szCs w:val="22"/>
        </w:rPr>
        <w:t>key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 </w:t>
      </w:r>
      <w:r w:rsidR="00E36FBF" w:rsidRPr="002D5392">
        <w:rPr>
          <w:rFonts w:asciiTheme="majorHAnsi" w:eastAsia="Calibri" w:hAnsiTheme="majorHAnsi" w:cs="Calibri"/>
          <w:szCs w:val="22"/>
        </w:rPr>
        <w:t>e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ducation </w:t>
      </w:r>
      <w:r w:rsidR="00E36FBF" w:rsidRPr="002D5392">
        <w:rPr>
          <w:rFonts w:asciiTheme="majorHAnsi" w:eastAsia="Calibri" w:hAnsiTheme="majorHAnsi" w:cs="Calibri"/>
          <w:szCs w:val="22"/>
        </w:rPr>
        <w:t>stakeholders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 by IT</w:t>
      </w:r>
      <w:r w:rsidR="00AD3D21" w:rsidRPr="002D5392">
        <w:rPr>
          <w:rFonts w:asciiTheme="majorHAnsi" w:eastAsia="Calibri" w:hAnsiTheme="majorHAnsi" w:cs="Calibri"/>
          <w:szCs w:val="22"/>
        </w:rPr>
        <w:t>, Governance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 and Education specialists to conduct a thorough needs</w:t>
      </w:r>
      <w:r w:rsidR="00002BE1" w:rsidRPr="002D5392">
        <w:rPr>
          <w:rFonts w:asciiTheme="majorHAnsi" w:eastAsia="Calibri" w:hAnsiTheme="majorHAnsi" w:cs="Calibri"/>
          <w:szCs w:val="22"/>
        </w:rPr>
        <w:t>-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assessment </w:t>
      </w:r>
      <w:r w:rsidR="00EA668D" w:rsidRPr="002D5392">
        <w:rPr>
          <w:rFonts w:asciiTheme="majorHAnsi" w:eastAsia="Calibri" w:hAnsiTheme="majorHAnsi" w:cs="Calibri"/>
          <w:szCs w:val="22"/>
        </w:rPr>
        <w:t xml:space="preserve">and make recommendations </w:t>
      </w:r>
      <w:r w:rsidR="00EF562D" w:rsidRPr="002D5392">
        <w:rPr>
          <w:rFonts w:asciiTheme="majorHAnsi" w:eastAsia="Calibri" w:hAnsiTheme="majorHAnsi" w:cs="Calibri"/>
          <w:szCs w:val="22"/>
        </w:rPr>
        <w:t>for project implementation.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 Through the process, the mission tea</w:t>
      </w:r>
      <w:r w:rsidRPr="002D5392">
        <w:rPr>
          <w:rFonts w:asciiTheme="majorHAnsi" w:eastAsia="Calibri" w:hAnsiTheme="majorHAnsi" w:cs="Calibri"/>
          <w:szCs w:val="22"/>
        </w:rPr>
        <w:t xml:space="preserve">m will gather information </w:t>
      </w:r>
      <w:r w:rsidR="00FA0ADC" w:rsidRPr="002D5392">
        <w:rPr>
          <w:rFonts w:asciiTheme="majorHAnsi" w:eastAsia="Calibri" w:hAnsiTheme="majorHAnsi" w:cs="Calibri"/>
          <w:szCs w:val="22"/>
        </w:rPr>
        <w:t xml:space="preserve">from school, district, provincial and national level </w:t>
      </w:r>
      <w:r w:rsidRPr="002D5392">
        <w:rPr>
          <w:rFonts w:asciiTheme="majorHAnsi" w:eastAsia="Calibri" w:hAnsiTheme="majorHAnsi" w:cs="Calibri"/>
          <w:szCs w:val="22"/>
        </w:rPr>
        <w:t xml:space="preserve">on </w:t>
      </w:r>
      <w:r w:rsidR="00FA0ADC" w:rsidRPr="002D5392">
        <w:rPr>
          <w:rFonts w:asciiTheme="majorHAnsi" w:eastAsia="Calibri" w:hAnsiTheme="majorHAnsi" w:cs="Calibri"/>
          <w:szCs w:val="22"/>
        </w:rPr>
        <w:t>existing data collection forms (school census/questionnaires), data structure(s)</w:t>
      </w:r>
      <w:r w:rsidR="009D0D4E" w:rsidRPr="002D5392">
        <w:rPr>
          <w:rFonts w:asciiTheme="majorHAnsi" w:eastAsia="Calibri" w:hAnsiTheme="majorHAnsi" w:cs="Calibri"/>
          <w:szCs w:val="22"/>
        </w:rPr>
        <w:t>, reporting requireme</w:t>
      </w:r>
      <w:r w:rsidR="005B230C" w:rsidRPr="002D5392">
        <w:rPr>
          <w:rFonts w:asciiTheme="majorHAnsi" w:eastAsia="Calibri" w:hAnsiTheme="majorHAnsi" w:cs="Calibri"/>
          <w:szCs w:val="22"/>
        </w:rPr>
        <w:t xml:space="preserve">nts, </w:t>
      </w:r>
      <w:r w:rsidR="009C7F17" w:rsidRPr="002D5392">
        <w:rPr>
          <w:rFonts w:asciiTheme="majorHAnsi" w:eastAsia="Calibri" w:hAnsiTheme="majorHAnsi" w:cs="Calibri"/>
          <w:szCs w:val="22"/>
        </w:rPr>
        <w:t xml:space="preserve">existing </w:t>
      </w:r>
      <w:r w:rsidR="009D0D4E" w:rsidRPr="002D5392">
        <w:rPr>
          <w:rFonts w:asciiTheme="majorHAnsi" w:eastAsia="Calibri" w:hAnsiTheme="majorHAnsi" w:cs="Calibri"/>
          <w:szCs w:val="22"/>
        </w:rPr>
        <w:t>hardware/software and</w:t>
      </w:r>
      <w:r w:rsidR="00EF562D" w:rsidRPr="002D5392">
        <w:rPr>
          <w:rFonts w:asciiTheme="majorHAnsi" w:eastAsia="Calibri" w:hAnsiTheme="majorHAnsi" w:cs="Calibri"/>
          <w:szCs w:val="22"/>
        </w:rPr>
        <w:t xml:space="preserve"> </w:t>
      </w:r>
      <w:r w:rsidR="009C7F17" w:rsidRPr="002D5392">
        <w:rPr>
          <w:rFonts w:asciiTheme="majorHAnsi" w:eastAsia="Calibri" w:hAnsiTheme="majorHAnsi" w:cs="Calibri"/>
          <w:szCs w:val="22"/>
        </w:rPr>
        <w:t>conduct a gap analysis</w:t>
      </w:r>
      <w:r w:rsidR="00CC7D6F" w:rsidRPr="002D5392">
        <w:rPr>
          <w:rFonts w:asciiTheme="majorHAnsi" w:eastAsia="Calibri" w:hAnsiTheme="majorHAnsi" w:cs="Calibri"/>
          <w:szCs w:val="22"/>
        </w:rPr>
        <w:t xml:space="preserve"> on institutional capacity and human resource capacities</w:t>
      </w:r>
      <w:r w:rsidR="00303B70" w:rsidRPr="002D5392">
        <w:rPr>
          <w:rFonts w:asciiTheme="majorHAnsi" w:eastAsia="Calibri" w:hAnsiTheme="majorHAnsi" w:cs="Calibri"/>
          <w:szCs w:val="22"/>
        </w:rPr>
        <w:t>.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 This service may make use of the </w:t>
      </w:r>
      <w:r w:rsidR="00096119" w:rsidRPr="002D5392">
        <w:rPr>
          <w:rFonts w:asciiTheme="majorHAnsi" w:eastAsia="Calibri" w:hAnsiTheme="majorHAnsi" w:cs="Calibri"/>
          <w:szCs w:val="22"/>
        </w:rPr>
        <w:t xml:space="preserve">wider </w:t>
      </w:r>
      <w:r w:rsidR="00FA0AE3" w:rsidRPr="002D5392">
        <w:rPr>
          <w:rFonts w:asciiTheme="majorHAnsi" w:eastAsia="Calibri" w:hAnsiTheme="majorHAnsi" w:cs="Calibri"/>
          <w:szCs w:val="22"/>
        </w:rPr>
        <w:t>World Bank SABER EMIS Assessment Tool (SEAT)</w:t>
      </w:r>
      <w:r w:rsidR="0071236C" w:rsidRPr="002D5392">
        <w:rPr>
          <w:rFonts w:asciiTheme="majorHAnsi" w:eastAsia="Calibri" w:hAnsiTheme="majorHAnsi" w:cs="Calibri"/>
          <w:szCs w:val="22"/>
        </w:rPr>
        <w:t xml:space="preserve"> that 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helps countries identify areas for improvement in data collection, data management and data use in </w:t>
      </w:r>
      <w:r w:rsidR="00B71A5F" w:rsidRPr="002D5392">
        <w:rPr>
          <w:rFonts w:asciiTheme="majorHAnsi" w:eastAsia="Calibri" w:hAnsiTheme="majorHAnsi" w:cs="Calibri"/>
          <w:szCs w:val="22"/>
        </w:rPr>
        <w:t>decision-making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. The </w:t>
      </w:r>
      <w:r w:rsidR="00FB7FEF" w:rsidRPr="002D5392">
        <w:rPr>
          <w:rFonts w:asciiTheme="majorHAnsi" w:eastAsia="Calibri" w:hAnsiTheme="majorHAnsi" w:cs="Calibri"/>
          <w:szCs w:val="22"/>
        </w:rPr>
        <w:t>service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 </w:t>
      </w:r>
      <w:r w:rsidR="00094841" w:rsidRPr="002D5392">
        <w:rPr>
          <w:rFonts w:asciiTheme="majorHAnsi" w:eastAsia="Calibri" w:hAnsiTheme="majorHAnsi" w:cs="Calibri"/>
          <w:szCs w:val="22"/>
        </w:rPr>
        <w:t xml:space="preserve">can </w:t>
      </w:r>
      <w:r w:rsidR="00FA0AE3" w:rsidRPr="002D5392">
        <w:rPr>
          <w:rFonts w:asciiTheme="majorHAnsi" w:eastAsia="Calibri" w:hAnsiTheme="majorHAnsi" w:cs="Calibri"/>
          <w:szCs w:val="22"/>
        </w:rPr>
        <w:t>assesses the Education Management Information System related to inputs, processes and outputs</w:t>
      </w:r>
      <w:r w:rsidR="00FB7FEF" w:rsidRPr="002D5392">
        <w:rPr>
          <w:rFonts w:asciiTheme="majorHAnsi" w:eastAsia="Calibri" w:hAnsiTheme="majorHAnsi" w:cs="Calibri"/>
          <w:szCs w:val="22"/>
        </w:rPr>
        <w:t xml:space="preserve"> (process mapping)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. It </w:t>
      </w:r>
      <w:r w:rsidR="00094841" w:rsidRPr="002D5392">
        <w:rPr>
          <w:rFonts w:asciiTheme="majorHAnsi" w:eastAsia="Calibri" w:hAnsiTheme="majorHAnsi" w:cs="Calibri"/>
          <w:szCs w:val="22"/>
        </w:rPr>
        <w:t>can also assess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 the infrastructure, staf</w:t>
      </w:r>
      <w:r w:rsidR="00893CC5" w:rsidRPr="002D5392">
        <w:rPr>
          <w:rFonts w:asciiTheme="majorHAnsi" w:eastAsia="Calibri" w:hAnsiTheme="majorHAnsi" w:cs="Calibri"/>
          <w:szCs w:val="22"/>
        </w:rPr>
        <w:t>fing capacity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 and financial resources allocated to systematically collect, analyze, monitor and disseminate information about the health of the education system.</w:t>
      </w:r>
    </w:p>
    <w:p w14:paraId="6794F3E4" w14:textId="77777777" w:rsidR="00E05253" w:rsidRPr="002D539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5D546F" w14:textId="282EB834" w:rsidR="00E05253" w:rsidRPr="002D5392" w:rsidRDefault="00F602BB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D5392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2D539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9CA53F" w14:textId="77777777" w:rsidR="0060743C" w:rsidRPr="002D5392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6EEF5AA" w14:textId="0F707ED3" w:rsidR="00925478" w:rsidRPr="002D5392" w:rsidRDefault="00D91141" w:rsidP="00FA0AE3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2D5392">
        <w:rPr>
          <w:rFonts w:asciiTheme="majorHAnsi" w:eastAsia="Calibri" w:hAnsiTheme="majorHAnsi" w:cs="Calibri"/>
          <w:szCs w:val="22"/>
        </w:rPr>
        <w:t>T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o undertake </w:t>
      </w:r>
      <w:r w:rsidR="00BB213D" w:rsidRPr="002D5392">
        <w:rPr>
          <w:rFonts w:asciiTheme="majorHAnsi" w:eastAsia="Calibri" w:hAnsiTheme="majorHAnsi" w:cs="Calibri"/>
          <w:szCs w:val="22"/>
        </w:rPr>
        <w:t xml:space="preserve">a </w:t>
      </w:r>
      <w:r w:rsidR="009D0D4E" w:rsidRPr="002D5392">
        <w:rPr>
          <w:rFonts w:asciiTheme="majorHAnsi" w:eastAsia="Calibri" w:hAnsiTheme="majorHAnsi" w:cs="Calibri"/>
          <w:szCs w:val="22"/>
        </w:rPr>
        <w:t>needs</w:t>
      </w:r>
      <w:r w:rsidR="00BB213D" w:rsidRPr="002D5392">
        <w:rPr>
          <w:rFonts w:asciiTheme="majorHAnsi" w:eastAsia="Calibri" w:hAnsiTheme="majorHAnsi" w:cs="Calibri"/>
          <w:szCs w:val="22"/>
        </w:rPr>
        <w:t xml:space="preserve"> </w:t>
      </w:r>
      <w:r w:rsidR="009D0D4E" w:rsidRPr="002D5392">
        <w:rPr>
          <w:rFonts w:asciiTheme="majorHAnsi" w:eastAsia="Calibri" w:hAnsiTheme="majorHAnsi" w:cs="Calibri"/>
          <w:szCs w:val="22"/>
        </w:rPr>
        <w:t>assessment</w:t>
      </w:r>
      <w:r w:rsidR="00290676" w:rsidRPr="002D5392">
        <w:rPr>
          <w:rFonts w:asciiTheme="majorHAnsi" w:eastAsia="Calibri" w:hAnsiTheme="majorHAnsi" w:cs="Calibri"/>
          <w:szCs w:val="22"/>
        </w:rPr>
        <w:t xml:space="preserve"> </w:t>
      </w:r>
      <w:r w:rsidR="00FA0AE3" w:rsidRPr="002D5392">
        <w:rPr>
          <w:rFonts w:asciiTheme="majorHAnsi" w:eastAsia="Calibri" w:hAnsiTheme="majorHAnsi" w:cs="Calibri"/>
          <w:szCs w:val="22"/>
        </w:rPr>
        <w:t>by collecting information to classify and analyze requirements</w:t>
      </w:r>
      <w:r w:rsidR="00290676" w:rsidRPr="002D5392">
        <w:rPr>
          <w:rFonts w:asciiTheme="majorHAnsi" w:eastAsia="Calibri" w:hAnsiTheme="majorHAnsi" w:cs="Calibri"/>
          <w:szCs w:val="22"/>
        </w:rPr>
        <w:t xml:space="preserve"> </w:t>
      </w:r>
      <w:r w:rsidR="00CC7D6F" w:rsidRPr="002D5392">
        <w:rPr>
          <w:rFonts w:asciiTheme="majorHAnsi" w:eastAsia="Calibri" w:hAnsiTheme="majorHAnsi" w:cs="Calibri"/>
          <w:szCs w:val="22"/>
        </w:rPr>
        <w:t xml:space="preserve">for </w:t>
      </w:r>
      <w:r w:rsidR="00FA0AE3" w:rsidRPr="002D5392">
        <w:rPr>
          <w:rFonts w:asciiTheme="majorHAnsi" w:eastAsia="Calibri" w:hAnsiTheme="majorHAnsi" w:cs="Calibri"/>
          <w:szCs w:val="22"/>
        </w:rPr>
        <w:t xml:space="preserve">the </w:t>
      </w:r>
      <w:r w:rsidR="00CC7D6F" w:rsidRPr="002D5392">
        <w:rPr>
          <w:rFonts w:asciiTheme="majorHAnsi" w:eastAsia="Calibri" w:hAnsiTheme="majorHAnsi" w:cs="Calibri"/>
          <w:szCs w:val="22"/>
        </w:rPr>
        <w:t>implementation of</w:t>
      </w:r>
      <w:r w:rsidR="00925478" w:rsidRPr="002D5392">
        <w:rPr>
          <w:rFonts w:asciiTheme="majorHAnsi" w:eastAsia="Calibri" w:hAnsiTheme="majorHAnsi" w:cs="Calibri"/>
          <w:szCs w:val="22"/>
        </w:rPr>
        <w:t xml:space="preserve"> OpenEMIS</w:t>
      </w:r>
    </w:p>
    <w:p w14:paraId="1F432A5E" w14:textId="77777777" w:rsidR="00E05253" w:rsidRPr="002D539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87C6A68" w14:textId="57D242DF" w:rsidR="0060743C" w:rsidRPr="002D5392" w:rsidRDefault="009D0D4E" w:rsidP="0060743C">
      <w:pPr>
        <w:pStyle w:val="normal0"/>
        <w:jc w:val="both"/>
        <w:rPr>
          <w:rFonts w:asciiTheme="majorHAnsi" w:hAnsiTheme="majorHAnsi"/>
          <w:b/>
          <w:szCs w:val="22"/>
        </w:rPr>
      </w:pPr>
      <w:r w:rsidRPr="002D5392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2D539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85C4299" w14:textId="77777777" w:rsidR="005053AD" w:rsidRPr="002D5392" w:rsidRDefault="005053AD" w:rsidP="0060743C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6A5E70D2" w14:textId="5951E669" w:rsidR="007E38F2" w:rsidRPr="002D5392" w:rsidRDefault="00A848D4" w:rsidP="00D86A68">
      <w:pPr>
        <w:pStyle w:val="normal0"/>
        <w:numPr>
          <w:ilvl w:val="0"/>
          <w:numId w:val="9"/>
        </w:numPr>
        <w:jc w:val="both"/>
        <w:rPr>
          <w:rFonts w:asciiTheme="majorHAnsi" w:hAnsiTheme="majorHAnsi"/>
          <w:szCs w:val="22"/>
        </w:rPr>
      </w:pPr>
      <w:r w:rsidRPr="002D5392">
        <w:rPr>
          <w:rFonts w:asciiTheme="majorHAnsi" w:eastAsia="Calibri" w:hAnsiTheme="majorHAnsi" w:cs="Calibri"/>
          <w:szCs w:val="22"/>
        </w:rPr>
        <w:t xml:space="preserve">An </w:t>
      </w:r>
      <w:r w:rsidR="009D0D4E" w:rsidRPr="002D5392">
        <w:rPr>
          <w:rFonts w:asciiTheme="majorHAnsi" w:eastAsia="Calibri" w:hAnsiTheme="majorHAnsi" w:cs="Calibri"/>
          <w:szCs w:val="22"/>
        </w:rPr>
        <w:t xml:space="preserve">OpenEMIS </w:t>
      </w:r>
      <w:r w:rsidR="001E1ECA">
        <w:rPr>
          <w:rFonts w:asciiTheme="majorHAnsi" w:eastAsia="Calibri" w:hAnsiTheme="majorHAnsi" w:cs="Calibri"/>
          <w:szCs w:val="22"/>
        </w:rPr>
        <w:t>Need</w:t>
      </w:r>
      <w:r w:rsidR="00096119" w:rsidRPr="002D5392">
        <w:rPr>
          <w:rFonts w:asciiTheme="majorHAnsi" w:eastAsia="Calibri" w:hAnsiTheme="majorHAnsi" w:cs="Calibri"/>
          <w:szCs w:val="22"/>
        </w:rPr>
        <w:t xml:space="preserve"> and Gap Analysis Report</w:t>
      </w:r>
      <w:r w:rsidRPr="002D5392">
        <w:rPr>
          <w:rFonts w:asciiTheme="majorHAnsi" w:eastAsia="Calibri" w:hAnsiTheme="majorHAnsi" w:cs="Calibri"/>
          <w:szCs w:val="22"/>
        </w:rPr>
        <w:t xml:space="preserve"> for project development</w:t>
      </w:r>
    </w:p>
    <w:p w14:paraId="2D00BC95" w14:textId="77777777" w:rsidR="00E05253" w:rsidRPr="002D539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104F7E64" w14:textId="77777777" w:rsidR="00E05253" w:rsidRPr="002D5392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2D5392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0AEFD3" w14:textId="77777777" w:rsidR="0060743C" w:rsidRPr="002D5392" w:rsidRDefault="0060743C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54B08922" w14:textId="4A6A07D8" w:rsidR="00E05253" w:rsidRPr="002D5392" w:rsidRDefault="009D0D4E" w:rsidP="00CC3BF2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2D5392">
        <w:rPr>
          <w:rFonts w:asciiTheme="majorHAnsi" w:eastAsia="Calibri" w:hAnsiTheme="majorHAnsi" w:cs="Calibri"/>
          <w:szCs w:val="22"/>
        </w:rPr>
        <w:t>The duration of this a</w:t>
      </w:r>
      <w:r w:rsidR="00ED4142" w:rsidRPr="002D5392">
        <w:rPr>
          <w:rFonts w:asciiTheme="majorHAnsi" w:eastAsia="Calibri" w:hAnsiTheme="majorHAnsi" w:cs="Calibri"/>
          <w:szCs w:val="22"/>
        </w:rPr>
        <w:t xml:space="preserve">ctivity is </w:t>
      </w:r>
      <w:r w:rsidR="00881719" w:rsidRPr="002D5392">
        <w:rPr>
          <w:rFonts w:asciiTheme="majorHAnsi" w:eastAsia="Calibri" w:hAnsiTheme="majorHAnsi" w:cs="Calibri"/>
          <w:szCs w:val="22"/>
        </w:rPr>
        <w:t>approximately 10 days</w:t>
      </w:r>
      <w:r w:rsidRPr="002D5392">
        <w:rPr>
          <w:rFonts w:asciiTheme="majorHAnsi" w:eastAsia="Calibri" w:hAnsiTheme="majorHAnsi" w:cs="Calibri"/>
          <w:szCs w:val="22"/>
        </w:rPr>
        <w:t xml:space="preserve">. </w:t>
      </w:r>
    </w:p>
    <w:p w14:paraId="1389D025" w14:textId="77777777" w:rsidR="00E05253" w:rsidRPr="002D539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902D969" w14:textId="77777777" w:rsidR="00E05253" w:rsidRPr="002D539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D5392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69F3589" w14:textId="77777777" w:rsidR="0060743C" w:rsidRPr="002D5392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DF36EFB" w14:textId="3421BDA4" w:rsidR="00FF383B" w:rsidRPr="002D5392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2D5392">
        <w:rPr>
          <w:rFonts w:asciiTheme="majorHAnsi" w:eastAsia="Calibri" w:hAnsiTheme="majorHAnsi" w:cs="Calibri"/>
          <w:szCs w:val="22"/>
        </w:rPr>
        <w:t>The location of this activity is onsite</w:t>
      </w:r>
      <w:r w:rsidR="0071236C" w:rsidRPr="002D5392">
        <w:rPr>
          <w:rFonts w:asciiTheme="majorHAnsi" w:eastAsia="Calibri" w:hAnsiTheme="majorHAnsi" w:cs="Calibri"/>
          <w:szCs w:val="22"/>
        </w:rPr>
        <w:t>, including sub national and school visits.</w:t>
      </w:r>
    </w:p>
    <w:p w14:paraId="37D90A5A" w14:textId="77777777" w:rsidR="00E05253" w:rsidRPr="002D539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2D5392" w:rsidSect="00A81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5D41C7" w:rsidRDefault="005D41C7" w:rsidP="00917C5F">
      <w:r>
        <w:separator/>
      </w:r>
    </w:p>
  </w:endnote>
  <w:endnote w:type="continuationSeparator" w:id="0">
    <w:p w14:paraId="0F41AD80" w14:textId="77777777" w:rsidR="005D41C7" w:rsidRDefault="005D41C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08254" w14:textId="77777777" w:rsidR="004945F1" w:rsidRDefault="004945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C4754" w:rsidRPr="00D84559" w14:paraId="6033007E" w14:textId="77777777" w:rsidTr="007E3076">
      <w:tc>
        <w:tcPr>
          <w:tcW w:w="3060" w:type="dxa"/>
        </w:tcPr>
        <w:p w14:paraId="7AB6C87C" w14:textId="77777777" w:rsidR="00DC4754" w:rsidRPr="00D84559" w:rsidRDefault="00DC4754" w:rsidP="007E3076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AE4328">
            <w:rPr>
              <w:rFonts w:asciiTheme="majorHAnsi" w:hAnsiTheme="majorHAnsi" w:cs="Times New Roman"/>
              <w:noProof/>
              <w:sz w:val="16"/>
              <w:szCs w:val="16"/>
            </w:rPr>
            <w:t>OpenEMIS_OESC01PP01_Service_Policy_Planning_Need_and_Gap_Analysis_en.docx</w: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51363FA5" w14:textId="77777777" w:rsidR="00DC4754" w:rsidRPr="00D84559" w:rsidRDefault="00DC4754" w:rsidP="007E3076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D8455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AE4328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AE4328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D8455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29348DDC" w14:textId="48C2C47B" w:rsidR="00DC4754" w:rsidRPr="00D84559" w:rsidRDefault="004945F1" w:rsidP="007E3076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5C438939" w:rsidR="005D41C7" w:rsidRPr="00D84559" w:rsidRDefault="005D41C7" w:rsidP="001555C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8D64F" w14:textId="77777777" w:rsidR="004945F1" w:rsidRDefault="004945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5D41C7" w:rsidRDefault="005D41C7" w:rsidP="00917C5F">
      <w:r>
        <w:separator/>
      </w:r>
    </w:p>
  </w:footnote>
  <w:footnote w:type="continuationSeparator" w:id="0">
    <w:p w14:paraId="024ECF41" w14:textId="77777777" w:rsidR="005D41C7" w:rsidRDefault="005D41C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E0A6" w14:textId="77777777" w:rsidR="004945F1" w:rsidRDefault="004945F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1555CF" w:rsidRPr="00A26486" w14:paraId="0E108220" w14:textId="77777777" w:rsidTr="00C63C88">
      <w:tc>
        <w:tcPr>
          <w:tcW w:w="6345" w:type="dxa"/>
          <w:vAlign w:val="center"/>
        </w:tcPr>
        <w:p w14:paraId="6CA757D1" w14:textId="77777777" w:rsidR="001555CF" w:rsidRPr="00A26486" w:rsidRDefault="001555CF" w:rsidP="00A26486">
          <w:pPr>
            <w:pStyle w:val="Header"/>
            <w:rPr>
              <w:sz w:val="22"/>
              <w:szCs w:val="22"/>
            </w:rPr>
          </w:pPr>
          <w:r w:rsidRPr="00A26486">
            <w:rPr>
              <w:noProof/>
              <w:sz w:val="22"/>
              <w:szCs w:val="22"/>
            </w:rPr>
            <w:drawing>
              <wp:inline distT="0" distB="0" distL="0" distR="0" wp14:anchorId="2A5CC9A9" wp14:editId="44B12F89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6AE0D380" w14:textId="77777777" w:rsidR="001555CF" w:rsidRPr="00A26486" w:rsidRDefault="001555CF" w:rsidP="00A26486">
          <w:pPr>
            <w:pStyle w:val="Header"/>
            <w:jc w:val="right"/>
            <w:rPr>
              <w:sz w:val="22"/>
              <w:szCs w:val="22"/>
            </w:rPr>
          </w:pPr>
          <w:r w:rsidRPr="00A26486">
            <w:rPr>
              <w:noProof/>
              <w:sz w:val="22"/>
              <w:szCs w:val="22"/>
            </w:rPr>
            <w:drawing>
              <wp:inline distT="0" distB="0" distL="0" distR="0" wp14:anchorId="5C797E1F" wp14:editId="3BE865EB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E1EC8F7" w14:textId="77777777" w:rsidR="001555CF" w:rsidRPr="00A26486" w:rsidRDefault="001555CF" w:rsidP="00A26486">
          <w:pPr>
            <w:pStyle w:val="Header"/>
            <w:jc w:val="right"/>
            <w:rPr>
              <w:sz w:val="22"/>
              <w:szCs w:val="22"/>
            </w:rPr>
          </w:pPr>
          <w:r w:rsidRPr="00A26486">
            <w:rPr>
              <w:noProof/>
              <w:sz w:val="22"/>
              <w:szCs w:val="22"/>
            </w:rPr>
            <w:drawing>
              <wp:inline distT="0" distB="0" distL="0" distR="0" wp14:anchorId="5D9ACF79" wp14:editId="4BE68A85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E6499" w14:textId="110AF6B6" w:rsidR="004A6568" w:rsidRPr="00A26486" w:rsidRDefault="004A6568" w:rsidP="00A26486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09608" w14:textId="77777777" w:rsidR="004945F1" w:rsidRDefault="004945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16A73348"/>
    <w:multiLevelType w:val="hybridMultilevel"/>
    <w:tmpl w:val="20802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B35D3"/>
    <w:multiLevelType w:val="hybridMultilevel"/>
    <w:tmpl w:val="D9309690"/>
    <w:lvl w:ilvl="0" w:tplc="1346E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39A774F0"/>
    <w:multiLevelType w:val="hybridMultilevel"/>
    <w:tmpl w:val="C1740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7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98167E"/>
    <w:multiLevelType w:val="hybridMultilevel"/>
    <w:tmpl w:val="A000ABC8"/>
    <w:lvl w:ilvl="0" w:tplc="169477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2BE1"/>
    <w:rsid w:val="0004680F"/>
    <w:rsid w:val="000525C7"/>
    <w:rsid w:val="0006304C"/>
    <w:rsid w:val="0007415C"/>
    <w:rsid w:val="000922A0"/>
    <w:rsid w:val="00094841"/>
    <w:rsid w:val="00096119"/>
    <w:rsid w:val="000B3B12"/>
    <w:rsid w:val="000B75D7"/>
    <w:rsid w:val="000E17FA"/>
    <w:rsid w:val="001442F4"/>
    <w:rsid w:val="0015541C"/>
    <w:rsid w:val="001555CF"/>
    <w:rsid w:val="001E1ECA"/>
    <w:rsid w:val="001F4DBA"/>
    <w:rsid w:val="0020213B"/>
    <w:rsid w:val="00250122"/>
    <w:rsid w:val="00261221"/>
    <w:rsid w:val="00263AAD"/>
    <w:rsid w:val="00270C7C"/>
    <w:rsid w:val="0028337B"/>
    <w:rsid w:val="002848B4"/>
    <w:rsid w:val="00287FF8"/>
    <w:rsid w:val="00290676"/>
    <w:rsid w:val="002D5392"/>
    <w:rsid w:val="00303B70"/>
    <w:rsid w:val="00314587"/>
    <w:rsid w:val="00337C4D"/>
    <w:rsid w:val="00345B97"/>
    <w:rsid w:val="0037185B"/>
    <w:rsid w:val="003E7FA6"/>
    <w:rsid w:val="0040433E"/>
    <w:rsid w:val="004245E4"/>
    <w:rsid w:val="00424E4A"/>
    <w:rsid w:val="0045324D"/>
    <w:rsid w:val="00466DEA"/>
    <w:rsid w:val="0047305B"/>
    <w:rsid w:val="004945F1"/>
    <w:rsid w:val="00496BE1"/>
    <w:rsid w:val="004978D8"/>
    <w:rsid w:val="004A6568"/>
    <w:rsid w:val="004B7959"/>
    <w:rsid w:val="004D08E6"/>
    <w:rsid w:val="005053AD"/>
    <w:rsid w:val="00545C4F"/>
    <w:rsid w:val="00553C09"/>
    <w:rsid w:val="00580B48"/>
    <w:rsid w:val="00597BAC"/>
    <w:rsid w:val="005B230C"/>
    <w:rsid w:val="005B44A1"/>
    <w:rsid w:val="005C75B8"/>
    <w:rsid w:val="005D41C7"/>
    <w:rsid w:val="0060743C"/>
    <w:rsid w:val="00667349"/>
    <w:rsid w:val="00667D84"/>
    <w:rsid w:val="00697E9C"/>
    <w:rsid w:val="006B0D15"/>
    <w:rsid w:val="006B45A1"/>
    <w:rsid w:val="006B7C67"/>
    <w:rsid w:val="006C7D5F"/>
    <w:rsid w:val="006E0A79"/>
    <w:rsid w:val="0071236C"/>
    <w:rsid w:val="007357E4"/>
    <w:rsid w:val="007726D3"/>
    <w:rsid w:val="007A25A6"/>
    <w:rsid w:val="007D3796"/>
    <w:rsid w:val="007E38F2"/>
    <w:rsid w:val="007E57A6"/>
    <w:rsid w:val="0080027E"/>
    <w:rsid w:val="00801251"/>
    <w:rsid w:val="00844FF8"/>
    <w:rsid w:val="00847EF6"/>
    <w:rsid w:val="00853097"/>
    <w:rsid w:val="00881719"/>
    <w:rsid w:val="00893CC5"/>
    <w:rsid w:val="008A54AE"/>
    <w:rsid w:val="008C31D1"/>
    <w:rsid w:val="00917C5F"/>
    <w:rsid w:val="00925478"/>
    <w:rsid w:val="0093303B"/>
    <w:rsid w:val="009526C2"/>
    <w:rsid w:val="00990EAF"/>
    <w:rsid w:val="009B5CFA"/>
    <w:rsid w:val="009C7F17"/>
    <w:rsid w:val="009D0D4E"/>
    <w:rsid w:val="009D4B34"/>
    <w:rsid w:val="009E2EFA"/>
    <w:rsid w:val="00A15B91"/>
    <w:rsid w:val="00A26486"/>
    <w:rsid w:val="00A81522"/>
    <w:rsid w:val="00A848D4"/>
    <w:rsid w:val="00AB260F"/>
    <w:rsid w:val="00AC1394"/>
    <w:rsid w:val="00AD13EA"/>
    <w:rsid w:val="00AD3D21"/>
    <w:rsid w:val="00AE4328"/>
    <w:rsid w:val="00AE499C"/>
    <w:rsid w:val="00B02770"/>
    <w:rsid w:val="00B71A5F"/>
    <w:rsid w:val="00B96702"/>
    <w:rsid w:val="00BA7958"/>
    <w:rsid w:val="00BB213D"/>
    <w:rsid w:val="00BB7EB7"/>
    <w:rsid w:val="00BE0BDD"/>
    <w:rsid w:val="00BF7695"/>
    <w:rsid w:val="00C5170B"/>
    <w:rsid w:val="00C63C88"/>
    <w:rsid w:val="00C737B3"/>
    <w:rsid w:val="00C80696"/>
    <w:rsid w:val="00C90657"/>
    <w:rsid w:val="00CA17B4"/>
    <w:rsid w:val="00CB1945"/>
    <w:rsid w:val="00CB568A"/>
    <w:rsid w:val="00CC3BF2"/>
    <w:rsid w:val="00CC7D6F"/>
    <w:rsid w:val="00D014F0"/>
    <w:rsid w:val="00D12302"/>
    <w:rsid w:val="00D84559"/>
    <w:rsid w:val="00D86A68"/>
    <w:rsid w:val="00D91141"/>
    <w:rsid w:val="00DC35E7"/>
    <w:rsid w:val="00DC4754"/>
    <w:rsid w:val="00DD3287"/>
    <w:rsid w:val="00DE5C70"/>
    <w:rsid w:val="00E05253"/>
    <w:rsid w:val="00E16148"/>
    <w:rsid w:val="00E3012A"/>
    <w:rsid w:val="00E36FBF"/>
    <w:rsid w:val="00EA668D"/>
    <w:rsid w:val="00EA7563"/>
    <w:rsid w:val="00EB2DC1"/>
    <w:rsid w:val="00ED4142"/>
    <w:rsid w:val="00EF1031"/>
    <w:rsid w:val="00EF562D"/>
    <w:rsid w:val="00F06BBF"/>
    <w:rsid w:val="00F31921"/>
    <w:rsid w:val="00F55CBA"/>
    <w:rsid w:val="00F602BB"/>
    <w:rsid w:val="00F77982"/>
    <w:rsid w:val="00FA0ADC"/>
    <w:rsid w:val="00FA0AE3"/>
    <w:rsid w:val="00FB7FEF"/>
    <w:rsid w:val="00FC164E"/>
    <w:rsid w:val="00FD08EF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1555C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1555C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1373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44</cp:revision>
  <cp:lastPrinted>2016-11-28T10:26:00Z</cp:lastPrinted>
  <dcterms:created xsi:type="dcterms:W3CDTF">2013-06-10T05:55:00Z</dcterms:created>
  <dcterms:modified xsi:type="dcterms:W3CDTF">2016-11-28T10:26:00Z</dcterms:modified>
</cp:coreProperties>
</file>