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AF763" w14:textId="06DF9A3C" w:rsidR="00973ED2" w:rsidRPr="0018558C" w:rsidRDefault="0018558C" w:rsidP="00B92DCF">
      <w:pPr>
        <w:jc w:val="center"/>
        <w:rPr>
          <w:b/>
          <w:szCs w:val="22"/>
        </w:rPr>
      </w:pPr>
      <w:r w:rsidRPr="0018558C">
        <w:rPr>
          <w:b/>
          <w:szCs w:val="22"/>
          <w:lang w:val="en-GB"/>
        </w:rPr>
        <w:t>EMIS Unique Identification Numbers</w:t>
      </w:r>
      <w:r w:rsidR="00BE488D">
        <w:rPr>
          <w:b/>
          <w:szCs w:val="22"/>
          <w:lang w:val="en-GB"/>
        </w:rPr>
        <w:t xml:space="preserve"> for </w:t>
      </w:r>
      <w:r w:rsidR="00011BBE">
        <w:rPr>
          <w:b/>
          <w:szCs w:val="22"/>
          <w:lang w:val="en-GB"/>
        </w:rPr>
        <w:t>Individuals</w:t>
      </w:r>
    </w:p>
    <w:p w14:paraId="42515779" w14:textId="77777777" w:rsidR="00B92DCF" w:rsidRPr="0067381C" w:rsidRDefault="00B92DCF">
      <w:pPr>
        <w:rPr>
          <w:szCs w:val="22"/>
        </w:rPr>
      </w:pPr>
    </w:p>
    <w:p w14:paraId="459593E0" w14:textId="77777777" w:rsidR="00E108B3" w:rsidRDefault="00E108B3" w:rsidP="0018558C">
      <w:pPr>
        <w:rPr>
          <w:szCs w:val="22"/>
        </w:rPr>
      </w:pPr>
    </w:p>
    <w:p w14:paraId="1656C6D4" w14:textId="77777777" w:rsidR="0018558C" w:rsidRPr="0018558C" w:rsidRDefault="0018558C" w:rsidP="0018558C">
      <w:pPr>
        <w:rPr>
          <w:szCs w:val="22"/>
          <w:lang w:val="en-GB"/>
        </w:rPr>
      </w:pPr>
      <w:r w:rsidRPr="0018558C">
        <w:rPr>
          <w:szCs w:val="22"/>
          <w:lang w:val="en-GB"/>
        </w:rPr>
        <w:t xml:space="preserve">In an EMIS all entities must have a unique identification number. In particular in is very important that all individual people have a unique identification number including students, staff, guardians and others. </w:t>
      </w:r>
    </w:p>
    <w:p w14:paraId="1A166D50" w14:textId="77777777" w:rsidR="0018558C" w:rsidRPr="0018558C" w:rsidRDefault="0018558C" w:rsidP="0018558C">
      <w:pPr>
        <w:rPr>
          <w:szCs w:val="22"/>
          <w:lang w:val="en-GB"/>
        </w:rPr>
      </w:pPr>
    </w:p>
    <w:p w14:paraId="696C55AD" w14:textId="77777777" w:rsidR="0018558C" w:rsidRPr="0018558C" w:rsidRDefault="0018558C" w:rsidP="0018558C">
      <w:pPr>
        <w:rPr>
          <w:szCs w:val="22"/>
          <w:lang w:val="en-GB"/>
        </w:rPr>
      </w:pPr>
      <w:r w:rsidRPr="0018558C">
        <w:rPr>
          <w:szCs w:val="22"/>
          <w:lang w:val="en-GB"/>
        </w:rPr>
        <w:t xml:space="preserve">In the past unique identification number were created manually using complex logic by including information about the individual such as parts of their date of birth, gender, name or location. </w:t>
      </w:r>
    </w:p>
    <w:p w14:paraId="7C1FAFDA" w14:textId="77777777" w:rsidR="0018558C" w:rsidRPr="0018558C" w:rsidRDefault="0018558C" w:rsidP="0018558C">
      <w:pPr>
        <w:rPr>
          <w:szCs w:val="22"/>
          <w:lang w:val="en-GB"/>
        </w:rPr>
      </w:pPr>
    </w:p>
    <w:p w14:paraId="66AA2E83" w14:textId="77777777" w:rsidR="0018558C" w:rsidRPr="0018558C" w:rsidRDefault="0018558C" w:rsidP="0018558C">
      <w:pPr>
        <w:rPr>
          <w:szCs w:val="22"/>
          <w:lang w:val="en-GB"/>
        </w:rPr>
      </w:pPr>
      <w:r w:rsidRPr="0018558C">
        <w:rPr>
          <w:szCs w:val="22"/>
          <w:lang w:val="en-GB"/>
        </w:rPr>
        <w:t>However, we now recognise that:</w:t>
      </w:r>
    </w:p>
    <w:p w14:paraId="29C73C38" w14:textId="77777777" w:rsidR="0018558C" w:rsidRPr="0018558C" w:rsidRDefault="0018558C" w:rsidP="0018558C">
      <w:pPr>
        <w:rPr>
          <w:szCs w:val="22"/>
          <w:lang w:val="en-GB"/>
        </w:rPr>
      </w:pPr>
    </w:p>
    <w:p w14:paraId="5B5E0802" w14:textId="77777777" w:rsidR="0018558C" w:rsidRPr="0018558C" w:rsidRDefault="0018558C" w:rsidP="0018558C">
      <w:pPr>
        <w:numPr>
          <w:ilvl w:val="0"/>
          <w:numId w:val="2"/>
        </w:numPr>
        <w:rPr>
          <w:szCs w:val="22"/>
          <w:lang w:val="en-GB"/>
        </w:rPr>
      </w:pPr>
      <w:r w:rsidRPr="0018558C">
        <w:rPr>
          <w:szCs w:val="22"/>
          <w:lang w:val="en-GB"/>
        </w:rPr>
        <w:t>information about people can change whereas the unique identification numbers assigned to people should never change eg. gender, area, role</w:t>
      </w:r>
    </w:p>
    <w:p w14:paraId="4166227F" w14:textId="77777777" w:rsidR="0018558C" w:rsidRPr="0018558C" w:rsidRDefault="0018558C" w:rsidP="0018558C">
      <w:pPr>
        <w:numPr>
          <w:ilvl w:val="0"/>
          <w:numId w:val="2"/>
        </w:numPr>
        <w:rPr>
          <w:szCs w:val="22"/>
          <w:lang w:val="en-GB"/>
        </w:rPr>
      </w:pPr>
      <w:r w:rsidRPr="0018558C">
        <w:rPr>
          <w:szCs w:val="22"/>
          <w:lang w:val="en-GB"/>
        </w:rPr>
        <w:t>information about people should be private and unique identification numbers assigned to people should not be used to identity people</w:t>
      </w:r>
    </w:p>
    <w:p w14:paraId="06463FF3" w14:textId="77777777" w:rsidR="0018558C" w:rsidRPr="0018558C" w:rsidRDefault="0018558C" w:rsidP="0018558C">
      <w:pPr>
        <w:rPr>
          <w:szCs w:val="22"/>
          <w:lang w:val="en-GB"/>
        </w:rPr>
      </w:pPr>
    </w:p>
    <w:p w14:paraId="501010A3" w14:textId="77777777" w:rsidR="0018558C" w:rsidRPr="0018558C" w:rsidRDefault="0018558C" w:rsidP="0018558C">
      <w:pPr>
        <w:rPr>
          <w:szCs w:val="22"/>
          <w:lang w:val="en-GB"/>
        </w:rPr>
      </w:pPr>
      <w:r w:rsidRPr="0018558C">
        <w:rPr>
          <w:szCs w:val="22"/>
          <w:lang w:val="en-GB"/>
        </w:rPr>
        <w:t>Further to point 1 above, people can transfer from one school / area to another school / area and people can have multiple roles such as a person may be a teacher and a parent.</w:t>
      </w:r>
    </w:p>
    <w:p w14:paraId="135B225F" w14:textId="77777777" w:rsidR="0018558C" w:rsidRPr="0018558C" w:rsidRDefault="0018558C" w:rsidP="0018558C">
      <w:pPr>
        <w:rPr>
          <w:szCs w:val="22"/>
          <w:lang w:val="en-GB"/>
        </w:rPr>
      </w:pPr>
    </w:p>
    <w:p w14:paraId="2A42523B" w14:textId="77777777" w:rsidR="0018558C" w:rsidRPr="0018558C" w:rsidRDefault="0018558C" w:rsidP="0018558C">
      <w:pPr>
        <w:rPr>
          <w:szCs w:val="22"/>
          <w:lang w:val="en-GB"/>
        </w:rPr>
      </w:pPr>
      <w:r w:rsidRPr="0018558C">
        <w:rPr>
          <w:szCs w:val="22"/>
          <w:lang w:val="en-GB"/>
        </w:rPr>
        <w:t>The other important issue is that these unique identification numbers in EMIS can be linked to other non EMIS unique identification numbers such as passport numbers, birth certificates, national numbers, payroll numbers etc. Each non EMIS unique identification number should be linked to a specific nationality.</w:t>
      </w:r>
    </w:p>
    <w:p w14:paraId="4D59725B" w14:textId="77777777" w:rsidR="0018558C" w:rsidRPr="0018558C" w:rsidRDefault="0018558C" w:rsidP="0018558C">
      <w:pPr>
        <w:rPr>
          <w:szCs w:val="22"/>
          <w:lang w:val="en-GB"/>
        </w:rPr>
      </w:pPr>
    </w:p>
    <w:p w14:paraId="7B84ED7D" w14:textId="77777777" w:rsidR="0018558C" w:rsidRPr="0018558C" w:rsidRDefault="0018558C" w:rsidP="0018558C">
      <w:pPr>
        <w:rPr>
          <w:szCs w:val="22"/>
          <w:lang w:val="en-GB"/>
        </w:rPr>
      </w:pPr>
      <w:r w:rsidRPr="0018558C">
        <w:rPr>
          <w:szCs w:val="22"/>
          <w:lang w:val="en-GB"/>
        </w:rPr>
        <w:t xml:space="preserve">Finally, it is important to consider that 1) people may enter the education system (EMIS) from outside of a country via immigration or as a </w:t>
      </w:r>
      <w:proofErr w:type="gramStart"/>
      <w:r w:rsidRPr="0018558C">
        <w:rPr>
          <w:szCs w:val="22"/>
          <w:lang w:val="en-GB"/>
        </w:rPr>
        <w:t>refugees</w:t>
      </w:r>
      <w:proofErr w:type="gramEnd"/>
      <w:r w:rsidRPr="0018558C">
        <w:rPr>
          <w:szCs w:val="22"/>
          <w:lang w:val="en-GB"/>
        </w:rPr>
        <w:t>; 2) there may be people in the country that do not have a non EMIS unique identification number such as a birth certificate. In both of these cases people should be able to enter the education system (EMIS) and ensure that no one is left behind.</w:t>
      </w:r>
    </w:p>
    <w:p w14:paraId="3597CBD9" w14:textId="77777777" w:rsidR="0018558C" w:rsidRPr="0018558C" w:rsidRDefault="0018558C" w:rsidP="0018558C">
      <w:pPr>
        <w:rPr>
          <w:szCs w:val="22"/>
          <w:lang w:val="en-GB"/>
        </w:rPr>
      </w:pPr>
    </w:p>
    <w:p w14:paraId="1B740BFE" w14:textId="77777777" w:rsidR="0018558C" w:rsidRPr="0018558C" w:rsidRDefault="0018558C" w:rsidP="0018558C">
      <w:pPr>
        <w:rPr>
          <w:szCs w:val="22"/>
          <w:lang w:val="en-GB"/>
        </w:rPr>
      </w:pPr>
      <w:r w:rsidRPr="0018558C">
        <w:rPr>
          <w:szCs w:val="22"/>
          <w:lang w:val="en-GB"/>
        </w:rPr>
        <w:t xml:space="preserve">Therefore, if a complex logic is built EMIS unique identification number it will restrict the Ministry of Education in future. </w:t>
      </w:r>
    </w:p>
    <w:p w14:paraId="4DFCBFAD" w14:textId="77777777" w:rsidR="0018558C" w:rsidRPr="0018558C" w:rsidRDefault="0018558C" w:rsidP="0018558C">
      <w:pPr>
        <w:rPr>
          <w:szCs w:val="22"/>
          <w:lang w:val="en-GB"/>
        </w:rPr>
      </w:pPr>
    </w:p>
    <w:p w14:paraId="745236B9" w14:textId="77777777" w:rsidR="0018558C" w:rsidRPr="0018558C" w:rsidRDefault="0018558C" w:rsidP="0018558C">
      <w:pPr>
        <w:rPr>
          <w:szCs w:val="22"/>
          <w:lang w:val="en-GB"/>
        </w:rPr>
      </w:pPr>
      <w:r w:rsidRPr="0018558C">
        <w:rPr>
          <w:szCs w:val="22"/>
          <w:lang w:val="en-GB"/>
        </w:rPr>
        <w:t>It is highly recommended that EMIS unique identification number are random numbers.</w:t>
      </w:r>
    </w:p>
    <w:p w14:paraId="110A401C" w14:textId="77777777" w:rsidR="0018558C" w:rsidRPr="0018558C" w:rsidRDefault="0018558C" w:rsidP="0018558C">
      <w:pPr>
        <w:rPr>
          <w:szCs w:val="22"/>
          <w:lang w:val="en-GB"/>
        </w:rPr>
      </w:pPr>
    </w:p>
    <w:sectPr w:rsidR="0018558C" w:rsidRPr="0018558C" w:rsidSect="00AC5DCB">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CF5279" w14:textId="77777777" w:rsidR="001C69C7" w:rsidRDefault="001C69C7" w:rsidP="00AF303C">
      <w:r>
        <w:separator/>
      </w:r>
    </w:p>
  </w:endnote>
  <w:endnote w:type="continuationSeparator" w:id="0">
    <w:p w14:paraId="1DDA6AF4" w14:textId="77777777" w:rsidR="001C69C7" w:rsidRDefault="001C69C7" w:rsidP="00AF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swiss"/>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F4F0C" w14:textId="77777777" w:rsidR="00011BBE" w:rsidRDefault="00011B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987"/>
      <w:gridCol w:w="3685"/>
    </w:tblGrid>
    <w:tr w:rsidR="007C6052" w14:paraId="3EFD02D9" w14:textId="77777777" w:rsidTr="00011BBE">
      <w:tc>
        <w:tcPr>
          <w:tcW w:w="4395" w:type="dxa"/>
        </w:tcPr>
        <w:p w14:paraId="5CD131DA" w14:textId="2DE6CC1A" w:rsidR="00C75FBD" w:rsidRDefault="007C6052" w:rsidP="008D6064">
          <w:pPr>
            <w:pStyle w:val="Footer"/>
            <w:jc w:val="left"/>
            <w:rPr>
              <w:rFonts w:asciiTheme="majorHAnsi" w:hAnsiTheme="majorHAnsi" w:cs="Times New Roman"/>
              <w:sz w:val="16"/>
              <w:szCs w:val="16"/>
            </w:rPr>
          </w:pPr>
          <w:r w:rsidRPr="00B92DCF">
            <w:rPr>
              <w:rFonts w:asciiTheme="majorHAnsi" w:hAnsiTheme="majorHAnsi" w:cs="Times New Roman"/>
              <w:sz w:val="16"/>
              <w:szCs w:val="16"/>
            </w:rPr>
            <w:fldChar w:fldCharType="begin"/>
          </w:r>
          <w:r w:rsidRPr="00B92DCF">
            <w:rPr>
              <w:rFonts w:asciiTheme="majorHAnsi" w:hAnsiTheme="majorHAnsi" w:cs="Times New Roman"/>
              <w:sz w:val="16"/>
              <w:szCs w:val="16"/>
            </w:rPr>
            <w:instrText xml:space="preserve"> FILENAME </w:instrText>
          </w:r>
          <w:r w:rsidRPr="00B92DCF">
            <w:rPr>
              <w:rFonts w:asciiTheme="majorHAnsi" w:hAnsiTheme="majorHAnsi" w:cs="Times New Roman"/>
              <w:sz w:val="16"/>
              <w:szCs w:val="16"/>
            </w:rPr>
            <w:fldChar w:fldCharType="separate"/>
          </w:r>
          <w:r w:rsidR="00011BBE">
            <w:rPr>
              <w:rFonts w:asciiTheme="majorHAnsi" w:hAnsiTheme="majorHAnsi" w:cs="Times New Roman"/>
              <w:noProof/>
              <w:sz w:val="16"/>
              <w:szCs w:val="16"/>
            </w:rPr>
            <w:t>EMIS_Unique_Identification_Numbers_for_Individuals_en.docx</w:t>
          </w:r>
          <w:r w:rsidRPr="00B92DCF">
            <w:rPr>
              <w:rFonts w:asciiTheme="majorHAnsi" w:hAnsiTheme="majorHAnsi" w:cs="Times New Roman"/>
              <w:sz w:val="16"/>
              <w:szCs w:val="16"/>
            </w:rPr>
            <w:fldChar w:fldCharType="end"/>
          </w:r>
        </w:p>
      </w:tc>
      <w:tc>
        <w:tcPr>
          <w:tcW w:w="987" w:type="dxa"/>
        </w:tcPr>
        <w:p w14:paraId="60727075" w14:textId="77777777" w:rsidR="00C75FBD" w:rsidRDefault="007C6052" w:rsidP="008D6064">
          <w:pPr>
            <w:pStyle w:val="Footer"/>
            <w:jc w:val="center"/>
            <w:rPr>
              <w:rFonts w:asciiTheme="majorHAnsi" w:hAnsiTheme="majorHAnsi" w:cs="Times New Roman"/>
              <w:sz w:val="16"/>
              <w:szCs w:val="16"/>
            </w:rPr>
          </w:pPr>
          <w:r w:rsidRPr="00B92DCF">
            <w:rPr>
              <w:rFonts w:asciiTheme="majorHAnsi" w:hAnsiTheme="majorHAnsi" w:cs="Times New Roman"/>
              <w:sz w:val="16"/>
              <w:szCs w:val="16"/>
            </w:rPr>
            <w:t xml:space="preserve">Page </w:t>
          </w:r>
          <w:r w:rsidRPr="00B92DCF">
            <w:rPr>
              <w:rFonts w:asciiTheme="majorHAnsi" w:hAnsiTheme="majorHAnsi" w:cs="Times New Roman"/>
              <w:sz w:val="16"/>
              <w:szCs w:val="16"/>
            </w:rPr>
            <w:fldChar w:fldCharType="begin"/>
          </w:r>
          <w:r w:rsidRPr="00B92DCF">
            <w:rPr>
              <w:rFonts w:asciiTheme="majorHAnsi" w:hAnsiTheme="majorHAnsi" w:cs="Times New Roman"/>
              <w:sz w:val="16"/>
              <w:szCs w:val="16"/>
            </w:rPr>
            <w:instrText xml:space="preserve"> PAGE </w:instrText>
          </w:r>
          <w:r w:rsidRPr="00B92DCF">
            <w:rPr>
              <w:rFonts w:asciiTheme="majorHAnsi" w:hAnsiTheme="majorHAnsi" w:cs="Times New Roman"/>
              <w:sz w:val="16"/>
              <w:szCs w:val="16"/>
            </w:rPr>
            <w:fldChar w:fldCharType="separate"/>
          </w:r>
          <w:r w:rsidR="005C0DE4">
            <w:rPr>
              <w:rFonts w:asciiTheme="majorHAnsi" w:hAnsiTheme="majorHAnsi" w:cs="Times New Roman"/>
              <w:noProof/>
              <w:sz w:val="16"/>
              <w:szCs w:val="16"/>
            </w:rPr>
            <w:t>1</w:t>
          </w:r>
          <w:r w:rsidRPr="00B92DCF">
            <w:rPr>
              <w:rFonts w:asciiTheme="majorHAnsi" w:hAnsiTheme="majorHAnsi" w:cs="Times New Roman"/>
              <w:sz w:val="16"/>
              <w:szCs w:val="16"/>
            </w:rPr>
            <w:fldChar w:fldCharType="end"/>
          </w:r>
          <w:r w:rsidRPr="00B92DCF">
            <w:rPr>
              <w:rFonts w:asciiTheme="majorHAnsi" w:hAnsiTheme="majorHAnsi" w:cs="Times New Roman"/>
              <w:sz w:val="16"/>
              <w:szCs w:val="16"/>
            </w:rPr>
            <w:t xml:space="preserve"> of </w:t>
          </w:r>
          <w:r w:rsidRPr="00B92DCF">
            <w:rPr>
              <w:rFonts w:asciiTheme="majorHAnsi" w:hAnsiTheme="majorHAnsi" w:cs="Times New Roman"/>
              <w:sz w:val="16"/>
              <w:szCs w:val="16"/>
            </w:rPr>
            <w:fldChar w:fldCharType="begin"/>
          </w:r>
          <w:r w:rsidRPr="00B92DCF">
            <w:rPr>
              <w:rFonts w:asciiTheme="majorHAnsi" w:hAnsiTheme="majorHAnsi" w:cs="Times New Roman"/>
              <w:sz w:val="16"/>
              <w:szCs w:val="16"/>
            </w:rPr>
            <w:instrText xml:space="preserve"> NUMPAGES </w:instrText>
          </w:r>
          <w:r w:rsidRPr="00B92DCF">
            <w:rPr>
              <w:rFonts w:asciiTheme="majorHAnsi" w:hAnsiTheme="majorHAnsi" w:cs="Times New Roman"/>
              <w:sz w:val="16"/>
              <w:szCs w:val="16"/>
            </w:rPr>
            <w:fldChar w:fldCharType="separate"/>
          </w:r>
          <w:r w:rsidR="005C0DE4">
            <w:rPr>
              <w:rFonts w:asciiTheme="majorHAnsi" w:hAnsiTheme="majorHAnsi" w:cs="Times New Roman"/>
              <w:noProof/>
              <w:sz w:val="16"/>
              <w:szCs w:val="16"/>
            </w:rPr>
            <w:t>1</w:t>
          </w:r>
          <w:r w:rsidRPr="00B92DCF">
            <w:rPr>
              <w:rFonts w:asciiTheme="majorHAnsi" w:hAnsiTheme="majorHAnsi" w:cs="Times New Roman"/>
              <w:sz w:val="16"/>
              <w:szCs w:val="16"/>
            </w:rPr>
            <w:fldChar w:fldCharType="end"/>
          </w:r>
        </w:p>
      </w:tc>
      <w:tc>
        <w:tcPr>
          <w:tcW w:w="3685" w:type="dxa"/>
        </w:tcPr>
        <w:p w14:paraId="21511771" w14:textId="07D3DFF1" w:rsidR="00C75FBD" w:rsidRDefault="007C6052" w:rsidP="006C19F9">
          <w:pPr>
            <w:pStyle w:val="Footer"/>
            <w:jc w:val="right"/>
            <w:rPr>
              <w:rFonts w:asciiTheme="majorHAnsi" w:hAnsiTheme="majorHAnsi" w:cs="Times New Roman"/>
              <w:sz w:val="16"/>
              <w:szCs w:val="16"/>
            </w:rPr>
          </w:pPr>
          <w:r>
            <w:rPr>
              <w:rFonts w:asciiTheme="majorHAnsi" w:hAnsiTheme="majorHAnsi"/>
              <w:sz w:val="16"/>
              <w:szCs w:val="16"/>
            </w:rPr>
            <w:t>V20</w:t>
          </w:r>
          <w:r w:rsidR="002B73B4">
            <w:rPr>
              <w:rFonts w:asciiTheme="majorHAnsi" w:hAnsiTheme="majorHAnsi"/>
              <w:sz w:val="16"/>
              <w:szCs w:val="16"/>
            </w:rPr>
            <w:t>21112</w:t>
          </w:r>
          <w:r w:rsidR="00740FDA">
            <w:rPr>
              <w:rFonts w:asciiTheme="majorHAnsi" w:hAnsiTheme="majorHAnsi"/>
              <w:sz w:val="16"/>
              <w:szCs w:val="16"/>
            </w:rPr>
            <w:t>6</w:t>
          </w:r>
          <w:bookmarkStart w:id="0" w:name="_GoBack"/>
          <w:bookmarkEnd w:id="0"/>
        </w:p>
      </w:tc>
    </w:tr>
  </w:tbl>
  <w:p w14:paraId="0B630C89" w14:textId="77777777" w:rsidR="007C6052" w:rsidRPr="00B92DCF" w:rsidRDefault="007C6052" w:rsidP="007C6052">
    <w:pPr>
      <w:pStyle w:val="Footer"/>
      <w:rPr>
        <w:rFonts w:asciiTheme="majorHAnsi" w:hAnsiTheme="majorHAns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407D8" w14:textId="77777777" w:rsidR="00011BBE" w:rsidRDefault="00011B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6CC5C" w14:textId="77777777" w:rsidR="001C69C7" w:rsidRDefault="001C69C7" w:rsidP="00AF303C">
      <w:r>
        <w:separator/>
      </w:r>
    </w:p>
  </w:footnote>
  <w:footnote w:type="continuationSeparator" w:id="0">
    <w:p w14:paraId="7057A7AD" w14:textId="77777777" w:rsidR="001C69C7" w:rsidRDefault="001C69C7" w:rsidP="00AF3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1CFBB" w14:textId="77777777" w:rsidR="00011BBE" w:rsidRDefault="00011B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45"/>
      <w:gridCol w:w="1418"/>
      <w:gridCol w:w="1417"/>
    </w:tblGrid>
    <w:tr w:rsidR="006039EF" w14:paraId="129D7E92" w14:textId="77777777" w:rsidTr="008B49CB">
      <w:tc>
        <w:tcPr>
          <w:tcW w:w="6345" w:type="dxa"/>
          <w:vAlign w:val="center"/>
        </w:tcPr>
        <w:p w14:paraId="454EF318" w14:textId="77777777" w:rsidR="006039EF" w:rsidRDefault="006039EF" w:rsidP="008B49CB">
          <w:pPr>
            <w:pStyle w:val="Header"/>
          </w:pPr>
          <w:r>
            <w:rPr>
              <w:noProof/>
              <w:lang w:val="en-GB" w:eastAsia="en-GB"/>
            </w:rPr>
            <w:drawing>
              <wp:inline distT="0" distB="0" distL="0" distR="0" wp14:anchorId="49DC5630" wp14:editId="24E33D4A">
                <wp:extent cx="1851147" cy="715873"/>
                <wp:effectExtent l="0" t="0" r="317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ps://www.openemis.org/files/identity/OpenEMIS_Logo_Size800x311.png"/>
                        <pic:cNvPicPr>
                          <a:picLocks noChangeAspect="1" noChangeArrowheads="1"/>
                        </pic:cNvPicPr>
                      </pic:nvPicPr>
                      <pic:blipFill>
                        <a:blip r:embed="rId1"/>
                        <a:stretch>
                          <a:fillRect/>
                        </a:stretch>
                      </pic:blipFill>
                      <pic:spPr bwMode="auto">
                        <a:xfrm>
                          <a:off x="0" y="0"/>
                          <a:ext cx="1851147" cy="715873"/>
                        </a:xfrm>
                        <a:prstGeom prst="rect">
                          <a:avLst/>
                        </a:prstGeom>
                        <a:noFill/>
                        <a:ln>
                          <a:noFill/>
                        </a:ln>
                      </pic:spPr>
                    </pic:pic>
                  </a:graphicData>
                </a:graphic>
              </wp:inline>
            </w:drawing>
          </w:r>
        </w:p>
      </w:tc>
      <w:tc>
        <w:tcPr>
          <w:tcW w:w="1418" w:type="dxa"/>
          <w:vAlign w:val="center"/>
        </w:tcPr>
        <w:p w14:paraId="00D0AEFF" w14:textId="77777777" w:rsidR="006039EF" w:rsidRDefault="006039EF" w:rsidP="008B49CB">
          <w:pPr>
            <w:pStyle w:val="Header"/>
            <w:jc w:val="right"/>
          </w:pPr>
          <w:r w:rsidRPr="000E793D">
            <w:rPr>
              <w:noProof/>
              <w:lang w:val="en-GB" w:eastAsia="en-GB"/>
            </w:rPr>
            <w:drawing>
              <wp:inline distT="0" distB="0" distL="0" distR="0" wp14:anchorId="3CB30F28" wp14:editId="3C59521D">
                <wp:extent cx="673100" cy="719455"/>
                <wp:effectExtent l="0" t="0" r="1270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100" cy="71945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1417" w:type="dxa"/>
          <w:vAlign w:val="center"/>
        </w:tcPr>
        <w:p w14:paraId="60D626DB" w14:textId="77777777" w:rsidR="006039EF" w:rsidRPr="000E793D" w:rsidRDefault="006039EF" w:rsidP="008B49CB">
          <w:pPr>
            <w:pStyle w:val="Header"/>
            <w:jc w:val="right"/>
          </w:pPr>
          <w:r>
            <w:rPr>
              <w:noProof/>
              <w:lang w:val="en-GB" w:eastAsia="en-GB"/>
            </w:rPr>
            <w:drawing>
              <wp:inline distT="0" distB="0" distL="0" distR="0" wp14:anchorId="49B0018B" wp14:editId="003817A1">
                <wp:extent cx="727765" cy="332022"/>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727765" cy="332022"/>
                        </a:xfrm>
                        <a:prstGeom prst="rect">
                          <a:avLst/>
                        </a:prstGeom>
                        <a:noFill/>
                        <a:ln>
                          <a:noFill/>
                        </a:ln>
                      </pic:spPr>
                    </pic:pic>
                  </a:graphicData>
                </a:graphic>
              </wp:inline>
            </w:drawing>
          </w:r>
        </w:p>
      </w:tc>
    </w:tr>
  </w:tbl>
  <w:p w14:paraId="3F0D7244" w14:textId="77777777" w:rsidR="00C75FBD" w:rsidRDefault="00C75F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5BB9F" w14:textId="77777777" w:rsidR="00011BBE" w:rsidRDefault="00011B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47FB7"/>
    <w:multiLevelType w:val="hybridMultilevel"/>
    <w:tmpl w:val="2E84C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691496"/>
    <w:multiLevelType w:val="hybridMultilevel"/>
    <w:tmpl w:val="A0964682"/>
    <w:lvl w:ilvl="0" w:tplc="57327100">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4"/>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58C"/>
    <w:rsid w:val="00011BBE"/>
    <w:rsid w:val="00024B7A"/>
    <w:rsid w:val="001313EC"/>
    <w:rsid w:val="001703CF"/>
    <w:rsid w:val="0018558C"/>
    <w:rsid w:val="001C69C7"/>
    <w:rsid w:val="002000F4"/>
    <w:rsid w:val="00210FEE"/>
    <w:rsid w:val="002170DC"/>
    <w:rsid w:val="0023785B"/>
    <w:rsid w:val="00257686"/>
    <w:rsid w:val="002B73B4"/>
    <w:rsid w:val="003B1220"/>
    <w:rsid w:val="00493DB0"/>
    <w:rsid w:val="004960C0"/>
    <w:rsid w:val="00522B16"/>
    <w:rsid w:val="00527090"/>
    <w:rsid w:val="00586545"/>
    <w:rsid w:val="005A091F"/>
    <w:rsid w:val="005C0DE4"/>
    <w:rsid w:val="005F1FDE"/>
    <w:rsid w:val="006039EF"/>
    <w:rsid w:val="00607925"/>
    <w:rsid w:val="0067381C"/>
    <w:rsid w:val="00691C9E"/>
    <w:rsid w:val="006C19F9"/>
    <w:rsid w:val="00740FDA"/>
    <w:rsid w:val="00742496"/>
    <w:rsid w:val="007A1D82"/>
    <w:rsid w:val="007C6052"/>
    <w:rsid w:val="00807F10"/>
    <w:rsid w:val="008734DD"/>
    <w:rsid w:val="008C07F0"/>
    <w:rsid w:val="008D6064"/>
    <w:rsid w:val="008D61C9"/>
    <w:rsid w:val="009052D0"/>
    <w:rsid w:val="00971146"/>
    <w:rsid w:val="00973ED2"/>
    <w:rsid w:val="009B3675"/>
    <w:rsid w:val="009B38B4"/>
    <w:rsid w:val="00A076AF"/>
    <w:rsid w:val="00A50689"/>
    <w:rsid w:val="00A9573B"/>
    <w:rsid w:val="00AC5DCB"/>
    <w:rsid w:val="00AD2BF7"/>
    <w:rsid w:val="00AD48D8"/>
    <w:rsid w:val="00AE2462"/>
    <w:rsid w:val="00AF303C"/>
    <w:rsid w:val="00B20B64"/>
    <w:rsid w:val="00B621E5"/>
    <w:rsid w:val="00B74869"/>
    <w:rsid w:val="00B8106C"/>
    <w:rsid w:val="00B92DCF"/>
    <w:rsid w:val="00BB6934"/>
    <w:rsid w:val="00BD758A"/>
    <w:rsid w:val="00BE488D"/>
    <w:rsid w:val="00C75FBD"/>
    <w:rsid w:val="00CB0321"/>
    <w:rsid w:val="00CE7CAC"/>
    <w:rsid w:val="00D84675"/>
    <w:rsid w:val="00DC42DE"/>
    <w:rsid w:val="00E108B3"/>
    <w:rsid w:val="00EA6D2D"/>
    <w:rsid w:val="00F07D06"/>
    <w:rsid w:val="00F61B10"/>
    <w:rsid w:val="00F730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79C778"/>
  <w14:defaultImageDpi w14:val="300"/>
  <w15:docId w15:val="{0A096317-DAD1-F24A-B930-FE72ADA4D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091F"/>
    <w:pPr>
      <w:jc w:val="both"/>
    </w:pPr>
    <w:rPr>
      <w:rFonts w:ascii="Calibri" w:hAnsi="Calibri"/>
      <w:sz w:val="22"/>
    </w:rPr>
  </w:style>
  <w:style w:type="paragraph" w:styleId="Heading1">
    <w:name w:val="heading 1"/>
    <w:basedOn w:val="Normal"/>
    <w:next w:val="Normal"/>
    <w:link w:val="Heading1Char"/>
    <w:uiPriority w:val="9"/>
    <w:qFormat/>
    <w:rsid w:val="00586545"/>
    <w:pPr>
      <w:keepNext/>
      <w:keepLines/>
      <w:spacing w:before="480"/>
      <w:outlineLvl w:val="0"/>
    </w:pPr>
    <w:rPr>
      <w:rFonts w:eastAsiaTheme="majorEastAsia" w:cstheme="majorBidi"/>
      <w:b/>
      <w:bCs/>
      <w:color w:val="0077D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8D61C9"/>
    <w:pPr>
      <w:tabs>
        <w:tab w:val="right" w:leader="dot" w:pos="9010"/>
      </w:tabs>
      <w:spacing w:after="100" w:line="276" w:lineRule="auto"/>
      <w:jc w:val="left"/>
    </w:pPr>
    <w:rPr>
      <w:rFonts w:asciiTheme="majorHAnsi" w:hAnsiTheme="majorHAnsi"/>
      <w:noProof/>
      <w:szCs w:val="22"/>
    </w:rPr>
  </w:style>
  <w:style w:type="character" w:customStyle="1" w:styleId="Heading1Char">
    <w:name w:val="Heading 1 Char"/>
    <w:basedOn w:val="DefaultParagraphFont"/>
    <w:link w:val="Heading1"/>
    <w:uiPriority w:val="9"/>
    <w:rsid w:val="00586545"/>
    <w:rPr>
      <w:rFonts w:eastAsiaTheme="majorEastAsia" w:cstheme="majorBidi"/>
      <w:b/>
      <w:bCs/>
      <w:color w:val="0077D4"/>
      <w:sz w:val="28"/>
      <w:szCs w:val="28"/>
    </w:rPr>
  </w:style>
  <w:style w:type="paragraph" w:styleId="Header">
    <w:name w:val="header"/>
    <w:basedOn w:val="Normal"/>
    <w:link w:val="HeaderChar"/>
    <w:unhideWhenUsed/>
    <w:rsid w:val="00AF303C"/>
    <w:pPr>
      <w:tabs>
        <w:tab w:val="center" w:pos="4320"/>
        <w:tab w:val="right" w:pos="8640"/>
      </w:tabs>
    </w:pPr>
  </w:style>
  <w:style w:type="character" w:customStyle="1" w:styleId="HeaderChar">
    <w:name w:val="Header Char"/>
    <w:basedOn w:val="DefaultParagraphFont"/>
    <w:link w:val="Header"/>
    <w:rsid w:val="00AF303C"/>
    <w:rPr>
      <w:rFonts w:ascii="Calibri" w:hAnsi="Calibri"/>
      <w:sz w:val="22"/>
    </w:rPr>
  </w:style>
  <w:style w:type="paragraph" w:styleId="Footer">
    <w:name w:val="footer"/>
    <w:basedOn w:val="Normal"/>
    <w:link w:val="FooterChar"/>
    <w:uiPriority w:val="99"/>
    <w:unhideWhenUsed/>
    <w:rsid w:val="00AF303C"/>
    <w:pPr>
      <w:tabs>
        <w:tab w:val="center" w:pos="4320"/>
        <w:tab w:val="right" w:pos="8640"/>
      </w:tabs>
    </w:pPr>
  </w:style>
  <w:style w:type="character" w:customStyle="1" w:styleId="FooterChar">
    <w:name w:val="Footer Char"/>
    <w:basedOn w:val="DefaultParagraphFont"/>
    <w:link w:val="Footer"/>
    <w:uiPriority w:val="99"/>
    <w:rsid w:val="00AF303C"/>
    <w:rPr>
      <w:rFonts w:ascii="Calibri" w:hAnsi="Calibri"/>
      <w:sz w:val="22"/>
    </w:rPr>
  </w:style>
  <w:style w:type="paragraph" w:styleId="BalloonText">
    <w:name w:val="Balloon Text"/>
    <w:basedOn w:val="Normal"/>
    <w:link w:val="BalloonTextChar"/>
    <w:uiPriority w:val="99"/>
    <w:semiHidden/>
    <w:unhideWhenUsed/>
    <w:rsid w:val="00AF303C"/>
    <w:rPr>
      <w:rFonts w:ascii="Lucida Grande" w:hAnsi="Lucida Grande"/>
      <w:sz w:val="18"/>
      <w:szCs w:val="18"/>
    </w:rPr>
  </w:style>
  <w:style w:type="character" w:customStyle="1" w:styleId="BalloonTextChar">
    <w:name w:val="Balloon Text Char"/>
    <w:basedOn w:val="DefaultParagraphFont"/>
    <w:link w:val="BalloonText"/>
    <w:uiPriority w:val="99"/>
    <w:semiHidden/>
    <w:rsid w:val="00AF303C"/>
    <w:rPr>
      <w:rFonts w:ascii="Lucida Grande" w:hAnsi="Lucida Grande"/>
      <w:sz w:val="18"/>
      <w:szCs w:val="18"/>
    </w:rPr>
  </w:style>
  <w:style w:type="paragraph" w:styleId="ListParagraph">
    <w:name w:val="List Paragraph"/>
    <w:basedOn w:val="Normal"/>
    <w:uiPriority w:val="34"/>
    <w:qFormat/>
    <w:rsid w:val="005F1FDE"/>
    <w:pPr>
      <w:ind w:left="720"/>
      <w:contextualSpacing/>
    </w:pPr>
  </w:style>
  <w:style w:type="table" w:styleId="TableGrid">
    <w:name w:val="Table Grid"/>
    <w:basedOn w:val="TableNormal"/>
    <w:uiPriority w:val="59"/>
    <w:rsid w:val="008D6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rlturnbull/Downloads/OpenEMIS_Template_Word_en-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OpenEMIS_Template_Word_en-8.dotx</Template>
  <TotalTime>4</TotalTime>
  <Pages>1</Pages>
  <Words>279</Words>
  <Characters>1593</Characters>
  <Application>Microsoft Office Word</Application>
  <DocSecurity>0</DocSecurity>
  <Lines>13</Lines>
  <Paragraphs>3</Paragraphs>
  <ScaleCrop>false</ScaleCrop>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Karl Turnbull</cp:lastModifiedBy>
  <cp:revision>7</cp:revision>
  <cp:lastPrinted>2016-04-05T08:29:00Z</cp:lastPrinted>
  <dcterms:created xsi:type="dcterms:W3CDTF">2021-11-25T01:38:00Z</dcterms:created>
  <dcterms:modified xsi:type="dcterms:W3CDTF">2021-11-26T06:31:00Z</dcterms:modified>
</cp:coreProperties>
</file>