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AF763" w14:textId="7834DE24" w:rsidR="00973ED2" w:rsidRPr="0018558C" w:rsidRDefault="0018558C" w:rsidP="00B92DCF">
      <w:pPr>
        <w:jc w:val="center"/>
        <w:rPr>
          <w:b/>
          <w:szCs w:val="22"/>
        </w:rPr>
      </w:pPr>
      <w:r w:rsidRPr="0018558C">
        <w:rPr>
          <w:b/>
          <w:szCs w:val="22"/>
          <w:lang w:val="en-GB"/>
        </w:rPr>
        <w:t>EMIS Unique Identification Numbers</w:t>
      </w:r>
      <w:r w:rsidR="00BE488D">
        <w:rPr>
          <w:b/>
          <w:szCs w:val="22"/>
          <w:lang w:val="en-GB"/>
        </w:rPr>
        <w:t xml:space="preserve"> for </w:t>
      </w:r>
      <w:r w:rsidR="0010539F">
        <w:rPr>
          <w:b/>
          <w:szCs w:val="22"/>
          <w:lang w:val="en-GB"/>
        </w:rPr>
        <w:t>Institutions</w:t>
      </w:r>
    </w:p>
    <w:p w14:paraId="42515779" w14:textId="77777777" w:rsidR="00B92DCF" w:rsidRPr="0067381C" w:rsidRDefault="00B92DCF">
      <w:pPr>
        <w:rPr>
          <w:szCs w:val="22"/>
        </w:rPr>
      </w:pPr>
    </w:p>
    <w:p w14:paraId="459593E0" w14:textId="77777777" w:rsidR="00E108B3" w:rsidRDefault="00E108B3" w:rsidP="0018558C">
      <w:pPr>
        <w:rPr>
          <w:szCs w:val="22"/>
        </w:rPr>
      </w:pPr>
    </w:p>
    <w:p w14:paraId="1656C6D4" w14:textId="52EC25D6" w:rsidR="0018558C" w:rsidRPr="0018558C" w:rsidRDefault="0018558C" w:rsidP="0018558C">
      <w:pPr>
        <w:rPr>
          <w:szCs w:val="22"/>
          <w:lang w:val="en-GB"/>
        </w:rPr>
      </w:pPr>
      <w:r w:rsidRPr="0018558C">
        <w:rPr>
          <w:szCs w:val="22"/>
          <w:lang w:val="en-GB"/>
        </w:rPr>
        <w:t xml:space="preserve">In an EMIS all entities must have a unique identification number. In particular in is very important that all </w:t>
      </w:r>
      <w:r w:rsidR="00E34387">
        <w:rPr>
          <w:szCs w:val="22"/>
          <w:lang w:val="en-GB"/>
        </w:rPr>
        <w:t>institutions</w:t>
      </w:r>
      <w:r w:rsidRPr="0018558C">
        <w:rPr>
          <w:szCs w:val="22"/>
          <w:lang w:val="en-GB"/>
        </w:rPr>
        <w:t xml:space="preserve"> </w:t>
      </w:r>
      <w:r w:rsidR="00E34387">
        <w:rPr>
          <w:szCs w:val="22"/>
          <w:lang w:val="en-GB"/>
        </w:rPr>
        <w:t>(schools)</w:t>
      </w:r>
      <w:r w:rsidRPr="0018558C">
        <w:rPr>
          <w:szCs w:val="22"/>
          <w:lang w:val="en-GB"/>
        </w:rPr>
        <w:t xml:space="preserve"> have a unique identification number. </w:t>
      </w:r>
    </w:p>
    <w:p w14:paraId="1A166D50" w14:textId="77777777" w:rsidR="0018558C" w:rsidRPr="0018558C" w:rsidRDefault="0018558C" w:rsidP="0018558C">
      <w:pPr>
        <w:rPr>
          <w:szCs w:val="22"/>
          <w:lang w:val="en-GB"/>
        </w:rPr>
      </w:pPr>
    </w:p>
    <w:p w14:paraId="696C55AD" w14:textId="534001F2" w:rsidR="0018558C" w:rsidRPr="0018558C" w:rsidRDefault="00E34387" w:rsidP="0018558C">
      <w:pPr>
        <w:rPr>
          <w:szCs w:val="22"/>
          <w:lang w:val="en-GB"/>
        </w:rPr>
      </w:pPr>
      <w:r>
        <w:rPr>
          <w:szCs w:val="22"/>
          <w:lang w:val="en-GB"/>
        </w:rPr>
        <w:t xml:space="preserve">Normally </w:t>
      </w:r>
      <w:r w:rsidR="005B5B25">
        <w:rPr>
          <w:szCs w:val="22"/>
          <w:lang w:val="en-GB"/>
        </w:rPr>
        <w:t>a</w:t>
      </w:r>
      <w:r>
        <w:rPr>
          <w:szCs w:val="22"/>
          <w:lang w:val="en-GB"/>
        </w:rPr>
        <w:t xml:space="preserve"> Ministry of Education will assign a unique identification number to an institution once it is registered and approved by government</w:t>
      </w:r>
      <w:r w:rsidR="0018558C" w:rsidRPr="0018558C">
        <w:rPr>
          <w:szCs w:val="22"/>
          <w:lang w:val="en-GB"/>
        </w:rPr>
        <w:t xml:space="preserve">. </w:t>
      </w:r>
    </w:p>
    <w:p w14:paraId="7C1FAFDA" w14:textId="77777777" w:rsidR="0018558C" w:rsidRPr="0018558C" w:rsidRDefault="0018558C" w:rsidP="0018558C">
      <w:pPr>
        <w:rPr>
          <w:szCs w:val="22"/>
          <w:lang w:val="en-GB"/>
        </w:rPr>
      </w:pPr>
    </w:p>
    <w:p w14:paraId="2412E793" w14:textId="59978CBC" w:rsidR="00211E36" w:rsidRDefault="00E34387" w:rsidP="0018558C">
      <w:pPr>
        <w:rPr>
          <w:szCs w:val="22"/>
          <w:lang w:val="en-GB"/>
        </w:rPr>
      </w:pPr>
      <w:r>
        <w:rPr>
          <w:szCs w:val="22"/>
          <w:lang w:val="en-GB"/>
        </w:rPr>
        <w:t>Unique identification numbers for institutions differ from unique institutions for individuals in that</w:t>
      </w:r>
      <w:r w:rsidR="005B5B25">
        <w:rPr>
          <w:szCs w:val="22"/>
          <w:lang w:val="en-GB"/>
        </w:rPr>
        <w:t>:</w:t>
      </w:r>
    </w:p>
    <w:p w14:paraId="41821B1D" w14:textId="77777777" w:rsidR="00211E36" w:rsidRDefault="00211E36" w:rsidP="0018558C">
      <w:pPr>
        <w:rPr>
          <w:szCs w:val="22"/>
          <w:lang w:val="en-GB"/>
        </w:rPr>
      </w:pPr>
    </w:p>
    <w:p w14:paraId="32AED9B0" w14:textId="4066B12B" w:rsidR="00211E36" w:rsidRPr="00211E36" w:rsidRDefault="00850DED" w:rsidP="00211E36">
      <w:pPr>
        <w:pStyle w:val="ListParagraph"/>
        <w:numPr>
          <w:ilvl w:val="0"/>
          <w:numId w:val="3"/>
        </w:numPr>
        <w:rPr>
          <w:szCs w:val="22"/>
          <w:lang w:val="en-GB"/>
        </w:rPr>
      </w:pPr>
      <w:r w:rsidRPr="00211E36">
        <w:rPr>
          <w:szCs w:val="22"/>
          <w:lang w:val="en-GB"/>
        </w:rPr>
        <w:t>the attributes about institution</w:t>
      </w:r>
      <w:r w:rsidR="005B5B25">
        <w:rPr>
          <w:szCs w:val="22"/>
          <w:lang w:val="en-GB"/>
        </w:rPr>
        <w:t>s</w:t>
      </w:r>
      <w:r w:rsidRPr="00211E36">
        <w:rPr>
          <w:szCs w:val="22"/>
          <w:lang w:val="en-GB"/>
        </w:rPr>
        <w:t xml:space="preserve"> such as the geographical location </w:t>
      </w:r>
      <w:r w:rsidR="00E34387" w:rsidRPr="00211E36">
        <w:rPr>
          <w:szCs w:val="22"/>
          <w:lang w:val="en-GB"/>
        </w:rPr>
        <w:t xml:space="preserve">do not </w:t>
      </w:r>
      <w:r w:rsidRPr="00211E36">
        <w:rPr>
          <w:szCs w:val="22"/>
          <w:lang w:val="en-GB"/>
        </w:rPr>
        <w:t xml:space="preserve">often </w:t>
      </w:r>
      <w:r w:rsidR="00E34387" w:rsidRPr="00211E36">
        <w:rPr>
          <w:szCs w:val="22"/>
          <w:lang w:val="en-GB"/>
        </w:rPr>
        <w:t>change</w:t>
      </w:r>
    </w:p>
    <w:p w14:paraId="66AA2E83" w14:textId="45099F8D" w:rsidR="0018558C" w:rsidRDefault="007F17A5" w:rsidP="00211E36">
      <w:pPr>
        <w:pStyle w:val="ListParagraph"/>
        <w:numPr>
          <w:ilvl w:val="0"/>
          <w:numId w:val="3"/>
        </w:numPr>
        <w:rPr>
          <w:szCs w:val="22"/>
          <w:lang w:val="en-GB"/>
        </w:rPr>
      </w:pPr>
      <w:r w:rsidRPr="00211E36">
        <w:rPr>
          <w:szCs w:val="22"/>
          <w:lang w:val="en-GB"/>
        </w:rPr>
        <w:t xml:space="preserve">using </w:t>
      </w:r>
      <w:r w:rsidR="00211E36">
        <w:rPr>
          <w:szCs w:val="22"/>
          <w:lang w:val="en-GB"/>
        </w:rPr>
        <w:t>a</w:t>
      </w:r>
      <w:r w:rsidRPr="00211E36">
        <w:rPr>
          <w:szCs w:val="22"/>
          <w:lang w:val="en-GB"/>
        </w:rPr>
        <w:t xml:space="preserve"> unique </w:t>
      </w:r>
      <w:r w:rsidRPr="00211E36">
        <w:rPr>
          <w:szCs w:val="22"/>
          <w:lang w:val="en-GB"/>
        </w:rPr>
        <w:t xml:space="preserve">identification </w:t>
      </w:r>
      <w:r w:rsidRPr="00211E36">
        <w:rPr>
          <w:szCs w:val="22"/>
          <w:lang w:val="en-GB"/>
        </w:rPr>
        <w:t xml:space="preserve">number to identify </w:t>
      </w:r>
      <w:r w:rsidR="00211E36">
        <w:rPr>
          <w:szCs w:val="22"/>
          <w:lang w:val="en-GB"/>
        </w:rPr>
        <w:t>a</w:t>
      </w:r>
      <w:r w:rsidRPr="00211E36">
        <w:rPr>
          <w:szCs w:val="22"/>
          <w:lang w:val="en-GB"/>
        </w:rPr>
        <w:t xml:space="preserve"> specific </w:t>
      </w:r>
      <w:r w:rsidRPr="00211E36">
        <w:rPr>
          <w:szCs w:val="22"/>
          <w:lang w:val="en-GB"/>
        </w:rPr>
        <w:t xml:space="preserve">institution </w:t>
      </w:r>
      <w:r w:rsidRPr="00211E36">
        <w:rPr>
          <w:szCs w:val="22"/>
          <w:lang w:val="en-GB"/>
        </w:rPr>
        <w:t>does not generally raise any issues regarding privacy or security</w:t>
      </w:r>
    </w:p>
    <w:p w14:paraId="1D3AB7D8" w14:textId="58A0208A" w:rsidR="00211E36" w:rsidRPr="00211E36" w:rsidRDefault="00211E36" w:rsidP="00211E36">
      <w:pPr>
        <w:pStyle w:val="ListParagraph"/>
        <w:numPr>
          <w:ilvl w:val="0"/>
          <w:numId w:val="3"/>
        </w:numPr>
        <w:rPr>
          <w:szCs w:val="22"/>
          <w:lang w:val="en-GB"/>
        </w:rPr>
      </w:pPr>
      <w:r>
        <w:rPr>
          <w:szCs w:val="22"/>
          <w:lang w:val="en-GB"/>
        </w:rPr>
        <w:t>there are far fewer institutions compared to individuals</w:t>
      </w:r>
    </w:p>
    <w:p w14:paraId="29C73C38" w14:textId="41DBA24D" w:rsidR="0018558C" w:rsidRDefault="0018558C" w:rsidP="0018558C">
      <w:pPr>
        <w:rPr>
          <w:szCs w:val="22"/>
          <w:lang w:val="en-GB"/>
        </w:rPr>
      </w:pPr>
    </w:p>
    <w:p w14:paraId="41BF11CF" w14:textId="763AC39F" w:rsidR="00DC5D6E" w:rsidRDefault="00DC5D6E" w:rsidP="001A6A58">
      <w:pPr>
        <w:rPr>
          <w:szCs w:val="22"/>
          <w:lang w:val="en-GB"/>
        </w:rPr>
      </w:pPr>
      <w:r>
        <w:rPr>
          <w:szCs w:val="22"/>
          <w:lang w:val="en-GB"/>
        </w:rPr>
        <w:t>As such</w:t>
      </w:r>
      <w:r w:rsidR="001A6A58" w:rsidRPr="001A6A58">
        <w:rPr>
          <w:szCs w:val="22"/>
          <w:lang w:val="en-GB"/>
        </w:rPr>
        <w:t xml:space="preserve"> we </w:t>
      </w:r>
      <w:r>
        <w:rPr>
          <w:szCs w:val="22"/>
          <w:lang w:val="en-GB"/>
        </w:rPr>
        <w:t>often refer to u</w:t>
      </w:r>
      <w:r>
        <w:rPr>
          <w:szCs w:val="22"/>
          <w:lang w:val="en-GB"/>
        </w:rPr>
        <w:t xml:space="preserve">nique identification numbers </w:t>
      </w:r>
      <w:r>
        <w:rPr>
          <w:szCs w:val="22"/>
          <w:lang w:val="en-GB"/>
        </w:rPr>
        <w:t>for institutions as school codes.</w:t>
      </w:r>
    </w:p>
    <w:p w14:paraId="5A53712F" w14:textId="77777777" w:rsidR="00DC5D6E" w:rsidRDefault="00DC5D6E" w:rsidP="001A6A58">
      <w:pPr>
        <w:rPr>
          <w:szCs w:val="22"/>
          <w:lang w:val="en-GB"/>
        </w:rPr>
      </w:pPr>
    </w:p>
    <w:p w14:paraId="0C3480FD" w14:textId="5C4CD05E" w:rsidR="00DC5D6E" w:rsidRDefault="00DC5D6E" w:rsidP="00DC5D6E">
      <w:pPr>
        <w:rPr>
          <w:szCs w:val="22"/>
          <w:lang w:val="en-GB"/>
        </w:rPr>
      </w:pPr>
      <w:r>
        <w:rPr>
          <w:szCs w:val="22"/>
          <w:lang w:val="en-GB"/>
        </w:rPr>
        <w:t xml:space="preserve">While it is generally considered good practice to include some logic such as the </w:t>
      </w:r>
      <w:r>
        <w:rPr>
          <w:szCs w:val="22"/>
          <w:lang w:val="en-GB"/>
        </w:rPr>
        <w:t xml:space="preserve">geographical </w:t>
      </w:r>
      <w:r w:rsidR="001A6A58" w:rsidRPr="001A6A58">
        <w:rPr>
          <w:szCs w:val="22"/>
          <w:lang w:val="en-GB"/>
        </w:rPr>
        <w:t>area</w:t>
      </w:r>
      <w:r>
        <w:rPr>
          <w:szCs w:val="22"/>
          <w:lang w:val="en-GB"/>
        </w:rPr>
        <w:t>, it can be an issue if this logic is further extended to l</w:t>
      </w:r>
      <w:r w:rsidR="001A6A58" w:rsidRPr="001A6A58">
        <w:rPr>
          <w:szCs w:val="22"/>
          <w:lang w:val="en-GB"/>
        </w:rPr>
        <w:t>evel (primary / secondary) or ownership (public</w:t>
      </w:r>
      <w:r w:rsidR="005B5B25">
        <w:rPr>
          <w:szCs w:val="22"/>
          <w:lang w:val="en-GB"/>
        </w:rPr>
        <w:t xml:space="preserve"> </w:t>
      </w:r>
      <w:r w:rsidR="001A6A58" w:rsidRPr="001A6A58">
        <w:rPr>
          <w:szCs w:val="22"/>
          <w:lang w:val="en-GB"/>
        </w:rPr>
        <w:t>/</w:t>
      </w:r>
      <w:r w:rsidR="005B5B25">
        <w:rPr>
          <w:szCs w:val="22"/>
          <w:lang w:val="en-GB"/>
        </w:rPr>
        <w:t xml:space="preserve"> </w:t>
      </w:r>
      <w:r w:rsidR="001A6A58" w:rsidRPr="001A6A58">
        <w:rPr>
          <w:szCs w:val="22"/>
          <w:lang w:val="en-GB"/>
        </w:rPr>
        <w:t xml:space="preserve">private) </w:t>
      </w:r>
      <w:r w:rsidR="005B5B25">
        <w:rPr>
          <w:szCs w:val="22"/>
          <w:lang w:val="en-GB"/>
        </w:rPr>
        <w:t>especially when</w:t>
      </w:r>
      <w:r w:rsidR="001A6A58" w:rsidRPr="001A6A58">
        <w:rPr>
          <w:szCs w:val="22"/>
          <w:lang w:val="en-GB"/>
        </w:rPr>
        <w:t xml:space="preserve"> the status of the school changes</w:t>
      </w:r>
      <w:r>
        <w:rPr>
          <w:szCs w:val="22"/>
          <w:lang w:val="en-GB"/>
        </w:rPr>
        <w:t xml:space="preserve">. In this case the </w:t>
      </w:r>
      <w:r w:rsidRPr="0018558C">
        <w:rPr>
          <w:szCs w:val="22"/>
          <w:lang w:val="en-GB"/>
        </w:rPr>
        <w:t xml:space="preserve">EMIS unique identification number </w:t>
      </w:r>
      <w:r>
        <w:rPr>
          <w:szCs w:val="22"/>
          <w:lang w:val="en-GB"/>
        </w:rPr>
        <w:t xml:space="preserve">for </w:t>
      </w:r>
      <w:r>
        <w:rPr>
          <w:szCs w:val="22"/>
          <w:lang w:val="en-GB"/>
        </w:rPr>
        <w:t xml:space="preserve">the </w:t>
      </w:r>
      <w:r>
        <w:rPr>
          <w:szCs w:val="22"/>
          <w:lang w:val="en-GB"/>
        </w:rPr>
        <w:t>institution</w:t>
      </w:r>
      <w:r>
        <w:rPr>
          <w:szCs w:val="22"/>
          <w:lang w:val="en-GB"/>
        </w:rPr>
        <w:t xml:space="preserve"> will also need to change. </w:t>
      </w:r>
    </w:p>
    <w:p w14:paraId="7B218324" w14:textId="4FB0F47D" w:rsidR="00DC5D6E" w:rsidRDefault="00DC5D6E" w:rsidP="00DC5D6E">
      <w:pPr>
        <w:rPr>
          <w:szCs w:val="22"/>
          <w:lang w:val="en-GB"/>
        </w:rPr>
      </w:pPr>
    </w:p>
    <w:p w14:paraId="429B589B" w14:textId="1C028FB2" w:rsidR="00DC5D6E" w:rsidRDefault="00DC5D6E" w:rsidP="00DC5D6E">
      <w:pPr>
        <w:rPr>
          <w:szCs w:val="22"/>
          <w:lang w:val="en-GB"/>
        </w:rPr>
      </w:pPr>
      <w:r>
        <w:rPr>
          <w:szCs w:val="22"/>
          <w:lang w:val="en-GB"/>
        </w:rPr>
        <w:t xml:space="preserve">It is very common for </w:t>
      </w:r>
      <w:r>
        <w:rPr>
          <w:szCs w:val="22"/>
          <w:lang w:val="en-GB"/>
        </w:rPr>
        <w:t>institutions</w:t>
      </w:r>
      <w:r>
        <w:rPr>
          <w:szCs w:val="22"/>
          <w:lang w:val="en-GB"/>
        </w:rPr>
        <w:t xml:space="preserve"> to change name and therefore including part of the </w:t>
      </w:r>
      <w:r>
        <w:rPr>
          <w:szCs w:val="22"/>
          <w:lang w:val="en-GB"/>
        </w:rPr>
        <w:t>institution</w:t>
      </w:r>
      <w:r>
        <w:rPr>
          <w:szCs w:val="22"/>
          <w:lang w:val="en-GB"/>
        </w:rPr>
        <w:t xml:space="preserve"> name in the </w:t>
      </w:r>
      <w:r w:rsidRPr="0018558C">
        <w:rPr>
          <w:szCs w:val="22"/>
          <w:lang w:val="en-GB"/>
        </w:rPr>
        <w:t xml:space="preserve">EMIS unique identification number </w:t>
      </w:r>
      <w:r>
        <w:rPr>
          <w:szCs w:val="22"/>
          <w:lang w:val="en-GB"/>
        </w:rPr>
        <w:t>for institutions</w:t>
      </w:r>
      <w:r>
        <w:rPr>
          <w:szCs w:val="22"/>
          <w:lang w:val="en-GB"/>
        </w:rPr>
        <w:t xml:space="preserve"> is </w:t>
      </w:r>
      <w:r w:rsidR="0059441B">
        <w:rPr>
          <w:szCs w:val="22"/>
          <w:lang w:val="en-GB"/>
        </w:rPr>
        <w:t xml:space="preserve">highly </w:t>
      </w:r>
      <w:r>
        <w:rPr>
          <w:szCs w:val="22"/>
          <w:lang w:val="en-GB"/>
        </w:rPr>
        <w:t>discouraged.</w:t>
      </w:r>
    </w:p>
    <w:p w14:paraId="55F2C2BE" w14:textId="7513FA29" w:rsidR="00DC5D6E" w:rsidRDefault="00DC5D6E" w:rsidP="00DC5D6E">
      <w:pPr>
        <w:rPr>
          <w:szCs w:val="22"/>
          <w:lang w:val="en-GB"/>
        </w:rPr>
      </w:pPr>
    </w:p>
    <w:p w14:paraId="34294FE6" w14:textId="5CE73C3B" w:rsidR="0059441B" w:rsidRDefault="0018558C" w:rsidP="0018558C">
      <w:pPr>
        <w:rPr>
          <w:szCs w:val="22"/>
          <w:lang w:val="en-GB"/>
        </w:rPr>
      </w:pPr>
      <w:r w:rsidRPr="0018558C">
        <w:rPr>
          <w:szCs w:val="22"/>
          <w:lang w:val="en-GB"/>
        </w:rPr>
        <w:t xml:space="preserve">Therefore, </w:t>
      </w:r>
      <w:r w:rsidR="00211E36">
        <w:rPr>
          <w:szCs w:val="22"/>
          <w:lang w:val="en-GB"/>
        </w:rPr>
        <w:t>i</w:t>
      </w:r>
      <w:r w:rsidRPr="0018558C">
        <w:rPr>
          <w:szCs w:val="22"/>
          <w:lang w:val="en-GB"/>
        </w:rPr>
        <w:t xml:space="preserve">t is recommended </w:t>
      </w:r>
      <w:r w:rsidR="0059441B">
        <w:rPr>
          <w:szCs w:val="22"/>
          <w:lang w:val="en-GB"/>
        </w:rPr>
        <w:t>that</w:t>
      </w:r>
      <w:r w:rsidR="001C62D2">
        <w:rPr>
          <w:szCs w:val="22"/>
          <w:lang w:val="en-GB"/>
        </w:rPr>
        <w:t>:</w:t>
      </w:r>
      <w:bookmarkStart w:id="0" w:name="_GoBack"/>
      <w:bookmarkEnd w:id="0"/>
    </w:p>
    <w:p w14:paraId="653CD210" w14:textId="77777777" w:rsidR="0059441B" w:rsidRDefault="0059441B" w:rsidP="0018558C">
      <w:pPr>
        <w:rPr>
          <w:szCs w:val="22"/>
          <w:lang w:val="en-GB"/>
        </w:rPr>
      </w:pPr>
    </w:p>
    <w:p w14:paraId="5D761E08" w14:textId="77777777" w:rsidR="0059441B" w:rsidRDefault="0018558C" w:rsidP="0059441B">
      <w:pPr>
        <w:pStyle w:val="ListParagraph"/>
        <w:numPr>
          <w:ilvl w:val="0"/>
          <w:numId w:val="4"/>
        </w:numPr>
        <w:rPr>
          <w:szCs w:val="22"/>
          <w:lang w:val="en-GB"/>
        </w:rPr>
      </w:pPr>
      <w:r w:rsidRPr="0059441B">
        <w:rPr>
          <w:szCs w:val="22"/>
          <w:lang w:val="en-GB"/>
        </w:rPr>
        <w:t xml:space="preserve">EMIS unique identification number </w:t>
      </w:r>
      <w:r w:rsidR="00211E36" w:rsidRPr="0059441B">
        <w:rPr>
          <w:szCs w:val="22"/>
          <w:lang w:val="en-GB"/>
        </w:rPr>
        <w:t>for institutions have some logic such as the geographical area in the number to make it easier for all stakeholders including staff, students and guardians</w:t>
      </w:r>
      <w:r w:rsidRPr="0059441B">
        <w:rPr>
          <w:szCs w:val="22"/>
          <w:lang w:val="en-GB"/>
        </w:rPr>
        <w:t>.</w:t>
      </w:r>
      <w:r w:rsidR="00DC5D6E" w:rsidRPr="0059441B">
        <w:rPr>
          <w:szCs w:val="22"/>
          <w:lang w:val="en-GB"/>
        </w:rPr>
        <w:t xml:space="preserve"> </w:t>
      </w:r>
    </w:p>
    <w:p w14:paraId="745236B9" w14:textId="2B98E3B5" w:rsidR="0018558C" w:rsidRDefault="0059441B" w:rsidP="0059441B">
      <w:pPr>
        <w:pStyle w:val="ListParagraph"/>
        <w:numPr>
          <w:ilvl w:val="0"/>
          <w:numId w:val="4"/>
        </w:numPr>
        <w:rPr>
          <w:szCs w:val="22"/>
          <w:lang w:val="en-GB"/>
        </w:rPr>
      </w:pPr>
      <w:r>
        <w:rPr>
          <w:szCs w:val="22"/>
          <w:lang w:val="en-GB"/>
        </w:rPr>
        <w:t xml:space="preserve">The </w:t>
      </w:r>
      <w:r w:rsidR="00DC5D6E" w:rsidRPr="0059441B">
        <w:rPr>
          <w:szCs w:val="22"/>
          <w:lang w:val="en-GB"/>
        </w:rPr>
        <w:t xml:space="preserve">EMIS is able to keep a history of any changes in the </w:t>
      </w:r>
      <w:r w:rsidR="00DC5D6E" w:rsidRPr="0059441B">
        <w:rPr>
          <w:szCs w:val="22"/>
          <w:lang w:val="en-GB"/>
        </w:rPr>
        <w:t>unique identification number for institutions</w:t>
      </w:r>
    </w:p>
    <w:p w14:paraId="20352FF8" w14:textId="58999D9A" w:rsidR="0059441B" w:rsidRPr="0059441B" w:rsidRDefault="0059441B" w:rsidP="0059441B">
      <w:pPr>
        <w:pStyle w:val="ListParagraph"/>
        <w:numPr>
          <w:ilvl w:val="0"/>
          <w:numId w:val="4"/>
        </w:numPr>
        <w:rPr>
          <w:szCs w:val="22"/>
          <w:lang w:val="en-GB"/>
        </w:rPr>
      </w:pPr>
      <w:r w:rsidRPr="0059441B">
        <w:rPr>
          <w:szCs w:val="22"/>
          <w:lang w:val="en-GB"/>
        </w:rPr>
        <w:t xml:space="preserve">The EMIS </w:t>
      </w:r>
      <w:r w:rsidRPr="0059441B">
        <w:rPr>
          <w:szCs w:val="22"/>
          <w:lang w:val="en-GB"/>
        </w:rPr>
        <w:t>unique identification numbers for institutions short so that they can be memorised</w:t>
      </w:r>
    </w:p>
    <w:p w14:paraId="337E04A7" w14:textId="77777777" w:rsidR="0059441B" w:rsidRDefault="0059441B" w:rsidP="0059441B">
      <w:pPr>
        <w:rPr>
          <w:szCs w:val="22"/>
          <w:lang w:val="en-GB"/>
        </w:rPr>
      </w:pPr>
    </w:p>
    <w:p w14:paraId="110A401C" w14:textId="77777777" w:rsidR="0018558C" w:rsidRPr="0018558C" w:rsidRDefault="0018558C" w:rsidP="0018558C">
      <w:pPr>
        <w:rPr>
          <w:szCs w:val="22"/>
          <w:lang w:val="en-GB"/>
        </w:rPr>
      </w:pPr>
    </w:p>
    <w:sectPr w:rsidR="0018558C" w:rsidRPr="0018558C" w:rsidSect="00AC5DCB">
      <w:headerReference w:type="default" r:id="rId7"/>
      <w:footerReference w:type="default" r:id="rId8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C5773" w14:textId="77777777" w:rsidR="00621A21" w:rsidRDefault="00621A21" w:rsidP="00AF303C">
      <w:r>
        <w:separator/>
      </w:r>
    </w:p>
  </w:endnote>
  <w:endnote w:type="continuationSeparator" w:id="0">
    <w:p w14:paraId="4ECBE10C" w14:textId="77777777" w:rsidR="00621A21" w:rsidRDefault="00621A21" w:rsidP="00AF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987"/>
      <w:gridCol w:w="3685"/>
    </w:tblGrid>
    <w:tr w:rsidR="007C6052" w14:paraId="3EFD02D9" w14:textId="77777777" w:rsidTr="00850DED">
      <w:tc>
        <w:tcPr>
          <w:tcW w:w="4395" w:type="dxa"/>
        </w:tcPr>
        <w:p w14:paraId="5CD131DA" w14:textId="2CD92603" w:rsidR="00C75FBD" w:rsidRDefault="007C6052" w:rsidP="008D6064">
          <w:pPr>
            <w:pStyle w:val="Footer"/>
            <w:jc w:val="left"/>
            <w:rPr>
              <w:rFonts w:asciiTheme="majorHAnsi" w:hAnsiTheme="majorHAnsi" w:cs="Times New Roman"/>
              <w:sz w:val="16"/>
              <w:szCs w:val="16"/>
            </w:rPr>
          </w:pPr>
          <w:r w:rsidRPr="00B92DCF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850DED">
            <w:rPr>
              <w:rFonts w:asciiTheme="majorHAnsi" w:hAnsiTheme="majorHAnsi" w:cs="Times New Roman"/>
              <w:noProof/>
              <w:sz w:val="16"/>
              <w:szCs w:val="16"/>
            </w:rPr>
            <w:t>EMIS_Unique_Identification_Numbers_for_Institutions_en.docx</w:t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987" w:type="dxa"/>
        </w:tcPr>
        <w:p w14:paraId="60727075" w14:textId="77777777" w:rsidR="00C75FBD" w:rsidRDefault="007C6052" w:rsidP="008D6064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B92DCF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5C0DE4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5C0DE4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685" w:type="dxa"/>
        </w:tcPr>
        <w:p w14:paraId="21511771" w14:textId="77777777" w:rsidR="00C75FBD" w:rsidRDefault="007C6052" w:rsidP="006C19F9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</w:t>
          </w:r>
          <w:r w:rsidR="002B73B4">
            <w:rPr>
              <w:rFonts w:asciiTheme="majorHAnsi" w:hAnsiTheme="majorHAnsi"/>
              <w:sz w:val="16"/>
              <w:szCs w:val="16"/>
            </w:rPr>
            <w:t>211125</w:t>
          </w:r>
        </w:p>
      </w:tc>
    </w:tr>
  </w:tbl>
  <w:p w14:paraId="0B630C89" w14:textId="77777777" w:rsidR="007C6052" w:rsidRPr="00B92DCF" w:rsidRDefault="007C6052" w:rsidP="007C6052">
    <w:pPr>
      <w:pStyle w:val="Foo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5B90C" w14:textId="77777777" w:rsidR="00621A21" w:rsidRDefault="00621A21" w:rsidP="00AF303C">
      <w:r>
        <w:separator/>
      </w:r>
    </w:p>
  </w:footnote>
  <w:footnote w:type="continuationSeparator" w:id="0">
    <w:p w14:paraId="52851ADE" w14:textId="77777777" w:rsidR="00621A21" w:rsidRDefault="00621A21" w:rsidP="00AF3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6039EF" w14:paraId="129D7E92" w14:textId="77777777" w:rsidTr="008B49CB">
      <w:tc>
        <w:tcPr>
          <w:tcW w:w="6345" w:type="dxa"/>
          <w:vAlign w:val="center"/>
        </w:tcPr>
        <w:p w14:paraId="454EF318" w14:textId="77777777" w:rsidR="006039EF" w:rsidRDefault="006039EF" w:rsidP="008B49CB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49DC5630" wp14:editId="24E33D4A">
                <wp:extent cx="1851147" cy="715873"/>
                <wp:effectExtent l="0" t="0" r="317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15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00D0AEFF" w14:textId="77777777" w:rsidR="006039EF" w:rsidRDefault="006039EF" w:rsidP="008B49CB">
          <w:pPr>
            <w:pStyle w:val="Header"/>
            <w:jc w:val="right"/>
          </w:pPr>
          <w:r w:rsidRPr="000E793D">
            <w:rPr>
              <w:noProof/>
              <w:lang w:val="en-GB" w:eastAsia="en-GB"/>
            </w:rPr>
            <w:drawing>
              <wp:inline distT="0" distB="0" distL="0" distR="0" wp14:anchorId="3CB30F28" wp14:editId="3C59521D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60D626DB" w14:textId="77777777" w:rsidR="006039EF" w:rsidRPr="000E793D" w:rsidRDefault="006039EF" w:rsidP="008B49CB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49B0018B" wp14:editId="003817A1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0D7244" w14:textId="77777777" w:rsidR="00C75FBD" w:rsidRDefault="00C75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07A"/>
    <w:multiLevelType w:val="hybridMultilevel"/>
    <w:tmpl w:val="DF2406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7FB7"/>
    <w:multiLevelType w:val="hybridMultilevel"/>
    <w:tmpl w:val="2E84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2B91"/>
    <w:multiLevelType w:val="hybridMultilevel"/>
    <w:tmpl w:val="C24695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496"/>
    <w:multiLevelType w:val="hybridMultilevel"/>
    <w:tmpl w:val="A0964682"/>
    <w:lvl w:ilvl="0" w:tplc="573271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8C"/>
    <w:rsid w:val="00024B7A"/>
    <w:rsid w:val="0010539F"/>
    <w:rsid w:val="001313EC"/>
    <w:rsid w:val="001703CF"/>
    <w:rsid w:val="0018558C"/>
    <w:rsid w:val="001A6A58"/>
    <w:rsid w:val="001C12E0"/>
    <w:rsid w:val="001C62D2"/>
    <w:rsid w:val="002000F4"/>
    <w:rsid w:val="00210FEE"/>
    <w:rsid w:val="00211E36"/>
    <w:rsid w:val="002170DC"/>
    <w:rsid w:val="0023785B"/>
    <w:rsid w:val="00257686"/>
    <w:rsid w:val="002B73B4"/>
    <w:rsid w:val="003B1220"/>
    <w:rsid w:val="00493DB0"/>
    <w:rsid w:val="004960C0"/>
    <w:rsid w:val="00522B16"/>
    <w:rsid w:val="00527090"/>
    <w:rsid w:val="00527CFD"/>
    <w:rsid w:val="00586545"/>
    <w:rsid w:val="0059441B"/>
    <w:rsid w:val="005A091F"/>
    <w:rsid w:val="005B5B25"/>
    <w:rsid w:val="005C0DE4"/>
    <w:rsid w:val="005F1FDE"/>
    <w:rsid w:val="006039EF"/>
    <w:rsid w:val="00607925"/>
    <w:rsid w:val="00621A21"/>
    <w:rsid w:val="0067381C"/>
    <w:rsid w:val="00691C9E"/>
    <w:rsid w:val="006C19F9"/>
    <w:rsid w:val="00742496"/>
    <w:rsid w:val="007A1D82"/>
    <w:rsid w:val="007C6052"/>
    <w:rsid w:val="007F17A5"/>
    <w:rsid w:val="00807F10"/>
    <w:rsid w:val="00850DED"/>
    <w:rsid w:val="008734DD"/>
    <w:rsid w:val="008C07F0"/>
    <w:rsid w:val="008D6064"/>
    <w:rsid w:val="008D61C9"/>
    <w:rsid w:val="009052D0"/>
    <w:rsid w:val="00971146"/>
    <w:rsid w:val="00973ED2"/>
    <w:rsid w:val="009B3675"/>
    <w:rsid w:val="009B38B4"/>
    <w:rsid w:val="00A076AF"/>
    <w:rsid w:val="00A50689"/>
    <w:rsid w:val="00A9573B"/>
    <w:rsid w:val="00AC5DCB"/>
    <w:rsid w:val="00AD2BF7"/>
    <w:rsid w:val="00AD48D8"/>
    <w:rsid w:val="00AE2462"/>
    <w:rsid w:val="00AF303C"/>
    <w:rsid w:val="00B0246D"/>
    <w:rsid w:val="00B20B64"/>
    <w:rsid w:val="00B621E5"/>
    <w:rsid w:val="00B74869"/>
    <w:rsid w:val="00B8106C"/>
    <w:rsid w:val="00B92DCF"/>
    <w:rsid w:val="00BB6934"/>
    <w:rsid w:val="00BD758A"/>
    <w:rsid w:val="00BE488D"/>
    <w:rsid w:val="00C75FBD"/>
    <w:rsid w:val="00CB0321"/>
    <w:rsid w:val="00CE7CAC"/>
    <w:rsid w:val="00D84675"/>
    <w:rsid w:val="00DC42DE"/>
    <w:rsid w:val="00DC5D6E"/>
    <w:rsid w:val="00E108B3"/>
    <w:rsid w:val="00E34387"/>
    <w:rsid w:val="00EA6D2D"/>
    <w:rsid w:val="00F07D06"/>
    <w:rsid w:val="00F61B10"/>
    <w:rsid w:val="00F7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79C778"/>
  <w14:defaultImageDpi w14:val="300"/>
  <w15:docId w15:val="{0A096317-DAD1-F24A-B930-FE72ADA4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091F"/>
    <w:pPr>
      <w:jc w:val="both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545"/>
    <w:pPr>
      <w:keepNext/>
      <w:keepLines/>
      <w:spacing w:before="480"/>
      <w:outlineLvl w:val="0"/>
    </w:pPr>
    <w:rPr>
      <w:rFonts w:eastAsiaTheme="majorEastAsia" w:cstheme="majorBidi"/>
      <w:b/>
      <w:bCs/>
      <w:color w:val="0077D4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D61C9"/>
    <w:pPr>
      <w:tabs>
        <w:tab w:val="right" w:leader="dot" w:pos="9010"/>
      </w:tabs>
      <w:spacing w:after="100" w:line="276" w:lineRule="auto"/>
      <w:jc w:val="left"/>
    </w:pPr>
    <w:rPr>
      <w:rFonts w:asciiTheme="majorHAnsi" w:hAnsiTheme="majorHAnsi"/>
      <w:noProof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86545"/>
    <w:rPr>
      <w:rFonts w:eastAsiaTheme="majorEastAsia" w:cstheme="majorBidi"/>
      <w:b/>
      <w:bCs/>
      <w:color w:val="0077D4"/>
      <w:sz w:val="28"/>
      <w:szCs w:val="28"/>
    </w:rPr>
  </w:style>
  <w:style w:type="paragraph" w:styleId="Header">
    <w:name w:val="header"/>
    <w:basedOn w:val="Normal"/>
    <w:link w:val="HeaderChar"/>
    <w:unhideWhenUsed/>
    <w:rsid w:val="00AF30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F303C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AF30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03C"/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03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03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FDE"/>
    <w:pPr>
      <w:ind w:left="720"/>
      <w:contextualSpacing/>
    </w:pPr>
  </w:style>
  <w:style w:type="table" w:styleId="TableGrid">
    <w:name w:val="Table Grid"/>
    <w:basedOn w:val="TableNormal"/>
    <w:uiPriority w:val="59"/>
    <w:rsid w:val="008D6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rlturnbull/Downloads/OpenEMIS_Template_Word_en-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OpenEMIS_Template_Word_en-8.dotx</Template>
  <TotalTime>26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Karl Turnbull</cp:lastModifiedBy>
  <cp:revision>16</cp:revision>
  <cp:lastPrinted>2016-04-05T08:29:00Z</cp:lastPrinted>
  <dcterms:created xsi:type="dcterms:W3CDTF">2021-11-25T01:38:00Z</dcterms:created>
  <dcterms:modified xsi:type="dcterms:W3CDTF">2021-11-26T06:56:00Z</dcterms:modified>
</cp:coreProperties>
</file>